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9A5C" w14:textId="77777777" w:rsidR="008F4E56" w:rsidRPr="00A0037E" w:rsidRDefault="008F4E56" w:rsidP="008F4E56">
      <w:pPr>
        <w:jc w:val="center"/>
        <w:rPr>
          <w:rFonts w:ascii="Cambria" w:hAnsi="Cambria"/>
          <w:b/>
          <w:smallCaps/>
          <w:sz w:val="28"/>
          <w:szCs w:val="28"/>
        </w:rPr>
      </w:pPr>
      <w:r w:rsidRPr="00A0037E">
        <w:rPr>
          <w:rFonts w:ascii="Cambria" w:hAnsi="Cambria"/>
          <w:b/>
          <w:smallCaps/>
          <w:sz w:val="28"/>
          <w:szCs w:val="28"/>
        </w:rPr>
        <w:t>Public consultation - Citizens’ Assembly on Gender Equality 2020</w:t>
      </w:r>
    </w:p>
    <w:p w14:paraId="474BA333" w14:textId="77777777" w:rsidR="008F4E56" w:rsidRPr="00445645" w:rsidRDefault="00A0037E" w:rsidP="00445645">
      <w:pPr>
        <w:jc w:val="center"/>
        <w:rPr>
          <w:rFonts w:ascii="Cambria" w:hAnsi="Cambria"/>
          <w:b/>
          <w:sz w:val="32"/>
          <w:szCs w:val="32"/>
          <w:u w:val="single"/>
        </w:rPr>
      </w:pPr>
      <w:r w:rsidRPr="00445645">
        <w:rPr>
          <w:rFonts w:ascii="Cambria" w:hAnsi="Cambria"/>
          <w:b/>
          <w:smallCaps/>
          <w:sz w:val="32"/>
          <w:szCs w:val="32"/>
        </w:rPr>
        <w:t>Questionnaire</w:t>
      </w:r>
    </w:p>
    <w:p w14:paraId="3BC0A4F5" w14:textId="77777777" w:rsidR="008F4E56" w:rsidRDefault="008F4E56" w:rsidP="002C5ABF">
      <w:pPr>
        <w:rPr>
          <w:rFonts w:ascii="Cambria" w:hAnsi="Cambria" w:cstheme="minorHAnsi"/>
          <w:sz w:val="24"/>
          <w:szCs w:val="24"/>
        </w:rPr>
      </w:pPr>
      <w:r>
        <w:rPr>
          <w:rFonts w:ascii="Cambria" w:hAnsi="Cambria" w:cstheme="minorHAnsi"/>
          <w:sz w:val="24"/>
          <w:szCs w:val="24"/>
        </w:rPr>
        <w:t>In July 2019, t</w:t>
      </w:r>
      <w:r w:rsidRPr="00096AAB">
        <w:rPr>
          <w:rFonts w:ascii="Cambria" w:hAnsi="Cambria" w:cstheme="minorHAnsi"/>
          <w:sz w:val="24"/>
          <w:szCs w:val="24"/>
        </w:rPr>
        <w:t xml:space="preserve">he Citizens’ Assembly on gender equality </w:t>
      </w:r>
      <w:r>
        <w:rPr>
          <w:rFonts w:ascii="Cambria" w:hAnsi="Cambria" w:cstheme="minorHAnsi"/>
          <w:sz w:val="24"/>
          <w:szCs w:val="24"/>
        </w:rPr>
        <w:t xml:space="preserve">was </w:t>
      </w:r>
      <w:r w:rsidRPr="00096AAB">
        <w:rPr>
          <w:rFonts w:ascii="Cambria" w:hAnsi="Cambria" w:cstheme="minorHAnsi"/>
          <w:sz w:val="24"/>
          <w:szCs w:val="24"/>
        </w:rPr>
        <w:t>establis</w:t>
      </w:r>
      <w:r>
        <w:rPr>
          <w:rFonts w:ascii="Cambria" w:hAnsi="Cambria" w:cstheme="minorHAnsi"/>
          <w:sz w:val="24"/>
          <w:szCs w:val="24"/>
        </w:rPr>
        <w:t>hed by resolution of</w:t>
      </w:r>
      <w:r w:rsidRPr="00096AAB">
        <w:rPr>
          <w:rFonts w:ascii="Cambria" w:hAnsi="Cambria" w:cstheme="minorHAnsi"/>
          <w:sz w:val="24"/>
          <w:szCs w:val="24"/>
        </w:rPr>
        <w:t xml:space="preserve"> the </w:t>
      </w:r>
      <w:r>
        <w:rPr>
          <w:rFonts w:ascii="Cambria" w:hAnsi="Cambria" w:cstheme="minorHAnsi"/>
          <w:sz w:val="24"/>
          <w:szCs w:val="24"/>
        </w:rPr>
        <w:t xml:space="preserve">2 Houses of the Oireachtas: </w:t>
      </w:r>
      <w:proofErr w:type="spellStart"/>
      <w:r w:rsidRPr="00ED584A">
        <w:rPr>
          <w:rFonts w:ascii="Cambria" w:hAnsi="Cambria" w:cstheme="minorHAnsi"/>
          <w:sz w:val="24"/>
          <w:szCs w:val="24"/>
        </w:rPr>
        <w:t>Dáil</w:t>
      </w:r>
      <w:proofErr w:type="spellEnd"/>
      <w:r w:rsidRPr="00ED584A">
        <w:rPr>
          <w:rFonts w:ascii="Cambria" w:hAnsi="Cambria" w:cstheme="minorHAnsi"/>
          <w:sz w:val="24"/>
          <w:szCs w:val="24"/>
        </w:rPr>
        <w:t xml:space="preserve"> Eireann and Seanad Eireann</w:t>
      </w:r>
      <w:r>
        <w:rPr>
          <w:rFonts w:ascii="Cambria" w:hAnsi="Cambria" w:cstheme="minorHAnsi"/>
          <w:sz w:val="24"/>
          <w:szCs w:val="24"/>
        </w:rPr>
        <w:t xml:space="preserve">. </w:t>
      </w:r>
    </w:p>
    <w:p w14:paraId="68852524" w14:textId="77777777" w:rsidR="008F4E56" w:rsidRPr="00096AAB" w:rsidRDefault="008F4E56" w:rsidP="002C5ABF">
      <w:pPr>
        <w:rPr>
          <w:rFonts w:ascii="Cambria" w:hAnsi="Cambria" w:cstheme="minorHAnsi"/>
          <w:sz w:val="24"/>
          <w:szCs w:val="24"/>
        </w:rPr>
      </w:pPr>
      <w:r>
        <w:rPr>
          <w:rFonts w:ascii="Cambria" w:hAnsi="Cambria" w:cstheme="minorHAnsi"/>
          <w:sz w:val="24"/>
          <w:szCs w:val="24"/>
        </w:rPr>
        <w:t xml:space="preserve">As set out in the </w:t>
      </w:r>
      <w:hyperlink r:id="rId8" w:history="1">
        <w:r w:rsidR="00A73D4C" w:rsidRPr="00A73D4C">
          <w:rPr>
            <w:rStyle w:val="Hyperlink"/>
            <w:rFonts w:ascii="Cambria" w:hAnsi="Cambria" w:cstheme="minorHAnsi"/>
            <w:sz w:val="24"/>
            <w:szCs w:val="24"/>
          </w:rPr>
          <w:t>Oireachtas resolution</w:t>
        </w:r>
      </w:hyperlink>
      <w:r w:rsidR="00A73D4C">
        <w:rPr>
          <w:rFonts w:ascii="Cambria" w:hAnsi="Cambria" w:cstheme="minorHAnsi"/>
          <w:sz w:val="24"/>
          <w:szCs w:val="24"/>
        </w:rPr>
        <w:t xml:space="preserve">, </w:t>
      </w:r>
      <w:r w:rsidRPr="00ED584A">
        <w:rPr>
          <w:rFonts w:ascii="Cambria" w:hAnsi="Cambria" w:cstheme="minorHAnsi"/>
          <w:sz w:val="24"/>
          <w:szCs w:val="24"/>
        </w:rPr>
        <w:t xml:space="preserve">the Assembly has been asked to </w:t>
      </w:r>
      <w:r>
        <w:rPr>
          <w:rFonts w:ascii="Cambria" w:hAnsi="Cambria" w:cstheme="minorHAnsi"/>
          <w:sz w:val="24"/>
          <w:szCs w:val="24"/>
        </w:rPr>
        <w:t xml:space="preserve">advance gender equality by </w:t>
      </w:r>
      <w:r w:rsidRPr="00ED584A">
        <w:rPr>
          <w:rFonts w:ascii="Cambria" w:hAnsi="Cambria" w:cstheme="minorHAnsi"/>
          <w:sz w:val="24"/>
          <w:szCs w:val="24"/>
        </w:rPr>
        <w:t>bring</w:t>
      </w:r>
      <w:r>
        <w:rPr>
          <w:rFonts w:ascii="Cambria" w:hAnsi="Cambria" w:cstheme="minorHAnsi"/>
          <w:sz w:val="24"/>
          <w:szCs w:val="24"/>
        </w:rPr>
        <w:t>ing</w:t>
      </w:r>
      <w:r w:rsidRPr="00ED584A">
        <w:rPr>
          <w:rFonts w:ascii="Cambria" w:hAnsi="Cambria" w:cstheme="minorHAnsi"/>
          <w:sz w:val="24"/>
          <w:szCs w:val="24"/>
        </w:rPr>
        <w:t xml:space="preserve"> forward proposals that:</w:t>
      </w:r>
    </w:p>
    <w:tbl>
      <w:tblPr>
        <w:tblStyle w:val="TableGrid"/>
        <w:tblW w:w="0" w:type="auto"/>
        <w:tblLook w:val="04A0" w:firstRow="1" w:lastRow="0" w:firstColumn="1" w:lastColumn="0" w:noHBand="0" w:noVBand="1"/>
      </w:tblPr>
      <w:tblGrid>
        <w:gridCol w:w="9016"/>
      </w:tblGrid>
      <w:tr w:rsidR="008F4E56" w:rsidRPr="00096AAB" w14:paraId="7DD5164F" w14:textId="77777777" w:rsidTr="001935F7">
        <w:tc>
          <w:tcPr>
            <w:tcW w:w="9016" w:type="dxa"/>
          </w:tcPr>
          <w:p w14:paraId="56EEC39F" w14:textId="77777777" w:rsidR="008F4E56" w:rsidRPr="002C5ABF" w:rsidRDefault="008F4E56" w:rsidP="001935F7">
            <w:pPr>
              <w:ind w:left="720" w:hanging="720"/>
              <w:jc w:val="both"/>
              <w:rPr>
                <w:rFonts w:ascii="Cambria" w:hAnsi="Cambria" w:cstheme="minorHAnsi"/>
                <w:color w:val="000000" w:themeColor="text1"/>
                <w:sz w:val="24"/>
                <w:szCs w:val="24"/>
              </w:rPr>
            </w:pPr>
          </w:p>
          <w:p w14:paraId="20D39A08" w14:textId="77777777" w:rsidR="008F4E56" w:rsidRPr="002C5ABF" w:rsidRDefault="008F4E56" w:rsidP="002C5ABF">
            <w:pPr>
              <w:ind w:left="720" w:hanging="720"/>
              <w:rPr>
                <w:rFonts w:ascii="Cambria" w:hAnsi="Cambria" w:cstheme="minorHAnsi"/>
                <w:color w:val="000000" w:themeColor="text1"/>
                <w:sz w:val="24"/>
                <w:szCs w:val="24"/>
              </w:rPr>
            </w:pPr>
            <w:r w:rsidRPr="002C5ABF">
              <w:rPr>
                <w:rFonts w:ascii="Cambria" w:hAnsi="Cambria" w:cstheme="minorHAnsi"/>
                <w:color w:val="000000" w:themeColor="text1"/>
                <w:sz w:val="24"/>
                <w:szCs w:val="24"/>
              </w:rPr>
              <w:t xml:space="preserve">- </w:t>
            </w:r>
            <w:r w:rsidRPr="002C5ABF">
              <w:rPr>
                <w:rFonts w:ascii="Cambria" w:hAnsi="Cambria" w:cstheme="minorHAnsi"/>
                <w:color w:val="000000" w:themeColor="text1"/>
                <w:sz w:val="24"/>
                <w:szCs w:val="24"/>
              </w:rPr>
              <w:tab/>
              <w:t xml:space="preserve">challenge the remaining barriers and social norms and attitudes that facilitate gender discrimination towards girls and boys, women and men; </w:t>
            </w:r>
          </w:p>
          <w:p w14:paraId="70C8F4A1" w14:textId="77777777" w:rsidR="008F4E56" w:rsidRPr="002C5ABF" w:rsidRDefault="008F4E56" w:rsidP="002C5ABF">
            <w:pPr>
              <w:ind w:left="720" w:hanging="720"/>
              <w:rPr>
                <w:rFonts w:ascii="Cambria" w:hAnsi="Cambria" w:cstheme="minorHAnsi"/>
                <w:color w:val="000000" w:themeColor="text1"/>
                <w:sz w:val="24"/>
                <w:szCs w:val="24"/>
              </w:rPr>
            </w:pPr>
          </w:p>
          <w:p w14:paraId="685DA884" w14:textId="77777777" w:rsidR="008F4E56" w:rsidRPr="002C5ABF" w:rsidRDefault="008F4E56" w:rsidP="002C5ABF">
            <w:pPr>
              <w:ind w:left="720" w:hanging="720"/>
              <w:rPr>
                <w:rFonts w:ascii="Cambria" w:hAnsi="Cambria" w:cstheme="minorHAnsi"/>
                <w:color w:val="000000" w:themeColor="text1"/>
                <w:sz w:val="24"/>
                <w:szCs w:val="24"/>
              </w:rPr>
            </w:pPr>
            <w:r w:rsidRPr="002C5ABF">
              <w:rPr>
                <w:rFonts w:ascii="Cambria" w:hAnsi="Cambria" w:cstheme="minorHAnsi"/>
                <w:color w:val="000000" w:themeColor="text1"/>
                <w:sz w:val="24"/>
                <w:szCs w:val="24"/>
              </w:rPr>
              <w:t xml:space="preserve">- </w:t>
            </w:r>
            <w:r w:rsidRPr="002C5ABF">
              <w:rPr>
                <w:rFonts w:ascii="Cambria" w:hAnsi="Cambria" w:cstheme="minorHAnsi"/>
                <w:color w:val="000000" w:themeColor="text1"/>
                <w:sz w:val="24"/>
                <w:szCs w:val="24"/>
              </w:rPr>
              <w:tab/>
              <w:t xml:space="preserve">identify and dismantle economic and salary norms that result in gender inequalities, and reassess the economic value placed on work traditionally held by women; </w:t>
            </w:r>
          </w:p>
          <w:p w14:paraId="6C16BCAC" w14:textId="77777777" w:rsidR="008F4E56" w:rsidRPr="002C5ABF" w:rsidRDefault="008F4E56" w:rsidP="002C5ABF">
            <w:pPr>
              <w:ind w:left="720" w:hanging="720"/>
              <w:rPr>
                <w:rFonts w:ascii="Cambria" w:hAnsi="Cambria" w:cstheme="minorHAnsi"/>
                <w:color w:val="000000" w:themeColor="text1"/>
                <w:sz w:val="24"/>
                <w:szCs w:val="24"/>
              </w:rPr>
            </w:pPr>
          </w:p>
          <w:p w14:paraId="3F5101D4" w14:textId="77777777" w:rsidR="008F4E56" w:rsidRPr="002C5ABF" w:rsidRDefault="008F4E56" w:rsidP="002C5ABF">
            <w:pPr>
              <w:ind w:left="720" w:hanging="720"/>
              <w:rPr>
                <w:rFonts w:ascii="Cambria" w:hAnsi="Cambria" w:cstheme="minorHAnsi"/>
                <w:color w:val="000000" w:themeColor="text1"/>
                <w:sz w:val="24"/>
                <w:szCs w:val="24"/>
              </w:rPr>
            </w:pPr>
            <w:r w:rsidRPr="002C5ABF">
              <w:rPr>
                <w:rFonts w:ascii="Cambria" w:hAnsi="Cambria" w:cstheme="minorHAnsi"/>
                <w:color w:val="000000" w:themeColor="text1"/>
                <w:sz w:val="24"/>
                <w:szCs w:val="24"/>
              </w:rPr>
              <w:t>-</w:t>
            </w:r>
            <w:r w:rsidRPr="002C5ABF">
              <w:rPr>
                <w:rFonts w:ascii="Cambria" w:hAnsi="Cambria" w:cstheme="minorHAnsi"/>
                <w:color w:val="000000" w:themeColor="text1"/>
                <w:sz w:val="24"/>
                <w:szCs w:val="24"/>
              </w:rPr>
              <w:tab/>
              <w:t xml:space="preserve">in particular, seek to ensure women’s full and effective participation and equal opportunities for leadership at all levels of decision-making in the workplace, politics and public life; </w:t>
            </w:r>
          </w:p>
          <w:p w14:paraId="21BFF8DC" w14:textId="77777777" w:rsidR="008F4E56" w:rsidRPr="002C5ABF" w:rsidRDefault="008F4E56" w:rsidP="002C5ABF">
            <w:pPr>
              <w:ind w:left="720" w:hanging="720"/>
              <w:rPr>
                <w:rFonts w:ascii="Cambria" w:hAnsi="Cambria" w:cstheme="minorHAnsi"/>
                <w:color w:val="000000" w:themeColor="text1"/>
                <w:sz w:val="24"/>
                <w:szCs w:val="24"/>
              </w:rPr>
            </w:pPr>
          </w:p>
          <w:p w14:paraId="5CBAD767" w14:textId="77777777" w:rsidR="008F4E56" w:rsidRPr="002C5ABF" w:rsidRDefault="008F4E56" w:rsidP="002C5ABF">
            <w:pPr>
              <w:ind w:left="720" w:hanging="720"/>
              <w:rPr>
                <w:rFonts w:ascii="Cambria" w:hAnsi="Cambria" w:cstheme="minorHAnsi"/>
                <w:color w:val="000000" w:themeColor="text1"/>
                <w:sz w:val="24"/>
                <w:szCs w:val="24"/>
              </w:rPr>
            </w:pPr>
            <w:r w:rsidRPr="002C5ABF">
              <w:rPr>
                <w:rFonts w:ascii="Cambria" w:hAnsi="Cambria" w:cstheme="minorHAnsi"/>
                <w:color w:val="000000" w:themeColor="text1"/>
                <w:sz w:val="24"/>
                <w:szCs w:val="24"/>
              </w:rPr>
              <w:t>-</w:t>
            </w:r>
            <w:r w:rsidRPr="002C5ABF">
              <w:rPr>
                <w:rFonts w:ascii="Cambria" w:hAnsi="Cambria" w:cstheme="minorHAnsi"/>
                <w:color w:val="000000" w:themeColor="text1"/>
                <w:sz w:val="24"/>
                <w:szCs w:val="24"/>
              </w:rPr>
              <w:tab/>
              <w:t xml:space="preserve">recognise the importance of early years parental care and seek to facilitate greater work-life balance; </w:t>
            </w:r>
          </w:p>
          <w:p w14:paraId="06E66F33" w14:textId="77777777" w:rsidR="008F4E56" w:rsidRPr="002C5ABF" w:rsidRDefault="008F4E56" w:rsidP="002C5ABF">
            <w:pPr>
              <w:ind w:left="720" w:hanging="720"/>
              <w:rPr>
                <w:rFonts w:ascii="Cambria" w:hAnsi="Cambria" w:cstheme="minorHAnsi"/>
                <w:color w:val="000000" w:themeColor="text1"/>
                <w:sz w:val="24"/>
                <w:szCs w:val="24"/>
              </w:rPr>
            </w:pPr>
          </w:p>
          <w:p w14:paraId="5144B6C4" w14:textId="77777777" w:rsidR="008F4E56" w:rsidRPr="002C5ABF" w:rsidRDefault="008F4E56" w:rsidP="002C5ABF">
            <w:pPr>
              <w:ind w:left="720" w:hanging="720"/>
              <w:rPr>
                <w:rFonts w:ascii="Cambria" w:hAnsi="Cambria" w:cstheme="minorHAnsi"/>
                <w:color w:val="000000" w:themeColor="text1"/>
                <w:sz w:val="24"/>
                <w:szCs w:val="24"/>
              </w:rPr>
            </w:pPr>
            <w:r w:rsidRPr="002C5ABF">
              <w:rPr>
                <w:rFonts w:ascii="Cambria" w:hAnsi="Cambria" w:cstheme="minorHAnsi"/>
                <w:color w:val="000000" w:themeColor="text1"/>
                <w:sz w:val="24"/>
                <w:szCs w:val="24"/>
              </w:rPr>
              <w:t xml:space="preserve">- </w:t>
            </w:r>
            <w:r w:rsidRPr="002C5ABF">
              <w:rPr>
                <w:rFonts w:ascii="Cambria" w:hAnsi="Cambria" w:cstheme="minorHAnsi"/>
                <w:color w:val="000000" w:themeColor="text1"/>
                <w:sz w:val="24"/>
                <w:szCs w:val="24"/>
              </w:rPr>
              <w:tab/>
              <w:t>examine the social responsibility of care and women and men’s co responsibility for care, especially within the family; and</w:t>
            </w:r>
          </w:p>
          <w:p w14:paraId="542462BB" w14:textId="77777777" w:rsidR="008F4E56" w:rsidRPr="002C5ABF" w:rsidRDefault="008F4E56" w:rsidP="002C5ABF">
            <w:pPr>
              <w:ind w:left="720" w:hanging="720"/>
              <w:rPr>
                <w:rFonts w:ascii="Cambria" w:hAnsi="Cambria" w:cstheme="minorHAnsi"/>
                <w:color w:val="000000" w:themeColor="text1"/>
                <w:sz w:val="24"/>
                <w:szCs w:val="24"/>
              </w:rPr>
            </w:pPr>
          </w:p>
          <w:p w14:paraId="12EC7E7F" w14:textId="77777777" w:rsidR="008F4E56" w:rsidRPr="002C5ABF" w:rsidRDefault="008F4E56" w:rsidP="002C5ABF">
            <w:pPr>
              <w:ind w:left="720" w:hanging="720"/>
              <w:rPr>
                <w:rFonts w:ascii="Cambria" w:hAnsi="Cambria" w:cstheme="minorHAnsi"/>
                <w:color w:val="000000" w:themeColor="text1"/>
                <w:sz w:val="24"/>
                <w:szCs w:val="24"/>
              </w:rPr>
            </w:pPr>
            <w:r w:rsidRPr="002C5ABF">
              <w:rPr>
                <w:rFonts w:ascii="Cambria" w:hAnsi="Cambria" w:cstheme="minorHAnsi"/>
                <w:color w:val="000000" w:themeColor="text1"/>
                <w:sz w:val="24"/>
                <w:szCs w:val="24"/>
              </w:rPr>
              <w:t>-</w:t>
            </w:r>
            <w:r w:rsidRPr="002C5ABF">
              <w:rPr>
                <w:rFonts w:ascii="Cambria" w:hAnsi="Cambria" w:cstheme="minorHAnsi"/>
                <w:color w:val="000000" w:themeColor="text1"/>
                <w:sz w:val="24"/>
                <w:szCs w:val="24"/>
              </w:rPr>
              <w:tab/>
              <w:t>scrutinise the structural pay inequalities that result in women being disproportionately represented in low pay sectors</w:t>
            </w:r>
            <w:r w:rsidR="002C5ABF">
              <w:rPr>
                <w:rFonts w:ascii="Cambria" w:hAnsi="Cambria" w:cstheme="minorHAnsi"/>
                <w:color w:val="000000" w:themeColor="text1"/>
                <w:sz w:val="24"/>
                <w:szCs w:val="24"/>
              </w:rPr>
              <w:t>.</w:t>
            </w:r>
          </w:p>
          <w:p w14:paraId="15BD8A75" w14:textId="77777777" w:rsidR="008F4E56" w:rsidRPr="002C5ABF" w:rsidRDefault="008F4E56" w:rsidP="002C5ABF">
            <w:pPr>
              <w:ind w:left="720" w:hanging="720"/>
              <w:rPr>
                <w:rFonts w:ascii="Cambria" w:hAnsi="Cambria" w:cstheme="minorHAnsi"/>
                <w:color w:val="000000" w:themeColor="text1"/>
                <w:sz w:val="24"/>
                <w:szCs w:val="24"/>
              </w:rPr>
            </w:pPr>
          </w:p>
          <w:p w14:paraId="23756673" w14:textId="77777777" w:rsidR="008F4E56" w:rsidRPr="002C5ABF" w:rsidRDefault="002C5ABF" w:rsidP="002C5ABF">
            <w:pPr>
              <w:ind w:left="720" w:hanging="720"/>
              <w:rPr>
                <w:rFonts w:ascii="Cambria" w:hAnsi="Cambria" w:cstheme="minorHAnsi"/>
                <w:color w:val="000000" w:themeColor="text1"/>
                <w:sz w:val="24"/>
                <w:szCs w:val="24"/>
              </w:rPr>
            </w:pPr>
            <w:r>
              <w:rPr>
                <w:rFonts w:ascii="Cambria" w:hAnsi="Cambria" w:cstheme="minorHAnsi"/>
                <w:color w:val="000000" w:themeColor="text1"/>
                <w:sz w:val="24"/>
                <w:szCs w:val="24"/>
              </w:rPr>
              <w:t>F</w:t>
            </w:r>
            <w:r w:rsidR="008F4E56" w:rsidRPr="002C5ABF">
              <w:rPr>
                <w:rFonts w:ascii="Cambria" w:hAnsi="Cambria" w:cstheme="minorHAnsi"/>
                <w:color w:val="000000" w:themeColor="text1"/>
                <w:sz w:val="24"/>
                <w:szCs w:val="24"/>
              </w:rPr>
              <w:t>ollowing on from the above, to prioritise the proposals, which may include policy,</w:t>
            </w:r>
          </w:p>
          <w:p w14:paraId="69E8093D" w14:textId="77777777" w:rsidR="008F4E56" w:rsidRPr="002C5ABF" w:rsidRDefault="008F4E56" w:rsidP="002C5ABF">
            <w:pPr>
              <w:ind w:left="720" w:hanging="720"/>
              <w:rPr>
                <w:rFonts w:ascii="Cambria" w:hAnsi="Cambria" w:cstheme="minorHAnsi"/>
                <w:color w:val="000000" w:themeColor="text1"/>
                <w:sz w:val="24"/>
                <w:szCs w:val="24"/>
              </w:rPr>
            </w:pPr>
            <w:r w:rsidRPr="002C5ABF">
              <w:rPr>
                <w:rFonts w:ascii="Cambria" w:hAnsi="Cambria" w:cstheme="minorHAnsi"/>
                <w:color w:val="000000" w:themeColor="text1"/>
                <w:sz w:val="24"/>
                <w:szCs w:val="24"/>
              </w:rPr>
              <w:t>legislative or constitutional change, having regard to the legal requirements and the</w:t>
            </w:r>
          </w:p>
          <w:p w14:paraId="05B76399" w14:textId="77777777" w:rsidR="008F4E56" w:rsidRPr="002C5ABF" w:rsidRDefault="008F4E56" w:rsidP="002C5ABF">
            <w:pPr>
              <w:ind w:left="720" w:hanging="720"/>
              <w:rPr>
                <w:rFonts w:ascii="Cambria" w:hAnsi="Cambria" w:cstheme="minorHAnsi"/>
                <w:color w:val="000000" w:themeColor="text1"/>
                <w:sz w:val="24"/>
                <w:szCs w:val="24"/>
              </w:rPr>
            </w:pPr>
            <w:r w:rsidRPr="002C5ABF">
              <w:rPr>
                <w:rFonts w:ascii="Cambria" w:hAnsi="Cambria" w:cstheme="minorHAnsi"/>
                <w:color w:val="000000" w:themeColor="text1"/>
                <w:sz w:val="24"/>
                <w:szCs w:val="24"/>
              </w:rPr>
              <w:t>costs versus the potential impact.</w:t>
            </w:r>
          </w:p>
          <w:p w14:paraId="6774906A" w14:textId="77777777" w:rsidR="008F4E56" w:rsidRPr="00096AAB" w:rsidRDefault="008F4E56" w:rsidP="001935F7">
            <w:pPr>
              <w:ind w:left="720" w:hanging="720"/>
              <w:jc w:val="both"/>
              <w:rPr>
                <w:rFonts w:ascii="Cambria" w:hAnsi="Cambria" w:cstheme="minorHAnsi"/>
                <w:sz w:val="24"/>
                <w:szCs w:val="24"/>
              </w:rPr>
            </w:pPr>
          </w:p>
        </w:tc>
      </w:tr>
    </w:tbl>
    <w:p w14:paraId="72C5D2CD" w14:textId="77777777" w:rsidR="008F4E56" w:rsidRPr="008F4E56" w:rsidRDefault="008F4E56" w:rsidP="002C5ABF">
      <w:pPr>
        <w:spacing w:before="200"/>
        <w:rPr>
          <w:rFonts w:ascii="Cambria" w:hAnsi="Cambria" w:cstheme="minorHAnsi"/>
          <w:sz w:val="24"/>
          <w:szCs w:val="24"/>
          <w:u w:val="single"/>
        </w:rPr>
      </w:pPr>
      <w:r w:rsidRPr="00096AAB">
        <w:rPr>
          <w:rFonts w:ascii="Cambria" w:hAnsi="Cambria" w:cstheme="minorHAnsi"/>
          <w:sz w:val="24"/>
          <w:szCs w:val="24"/>
          <w:u w:val="single"/>
        </w:rPr>
        <w:t xml:space="preserve">It should be noted that the Oireachtas resolution establishing the Assembly refers to women and men, </w:t>
      </w:r>
      <w:r>
        <w:rPr>
          <w:rFonts w:ascii="Cambria" w:hAnsi="Cambria" w:cstheme="minorHAnsi"/>
          <w:sz w:val="24"/>
          <w:szCs w:val="24"/>
          <w:u w:val="single"/>
        </w:rPr>
        <w:t>girls</w:t>
      </w:r>
      <w:r w:rsidRPr="00096AAB">
        <w:rPr>
          <w:rFonts w:ascii="Cambria" w:hAnsi="Cambria" w:cstheme="minorHAnsi"/>
          <w:sz w:val="24"/>
          <w:szCs w:val="24"/>
          <w:u w:val="single"/>
        </w:rPr>
        <w:t xml:space="preserve"> and </w:t>
      </w:r>
      <w:r>
        <w:rPr>
          <w:rFonts w:ascii="Cambria" w:hAnsi="Cambria" w:cstheme="minorHAnsi"/>
          <w:sz w:val="24"/>
          <w:szCs w:val="24"/>
          <w:u w:val="single"/>
        </w:rPr>
        <w:t>boys</w:t>
      </w:r>
      <w:r w:rsidRPr="00096AAB">
        <w:rPr>
          <w:rFonts w:ascii="Cambria" w:hAnsi="Cambria" w:cstheme="minorHAnsi"/>
          <w:sz w:val="24"/>
          <w:szCs w:val="24"/>
          <w:u w:val="single"/>
        </w:rPr>
        <w:t>.  However, for the purposes of this consultation, please understand ‘gender’ to refer to any and all options in terms of gender identity.</w:t>
      </w:r>
    </w:p>
    <w:p w14:paraId="2A34F74A" w14:textId="77777777" w:rsidR="00A0037E" w:rsidRDefault="00A0037E" w:rsidP="00A0037E">
      <w:pPr>
        <w:spacing w:after="0" w:line="240" w:lineRule="auto"/>
        <w:rPr>
          <w:rFonts w:ascii="Cambria" w:hAnsi="Cambria"/>
          <w:sz w:val="28"/>
          <w:szCs w:val="24"/>
        </w:rPr>
      </w:pPr>
    </w:p>
    <w:p w14:paraId="4CFF8C40" w14:textId="77777777" w:rsidR="00E37737" w:rsidRPr="002C5ABF" w:rsidRDefault="00A0037E">
      <w:pPr>
        <w:rPr>
          <w:rFonts w:ascii="Cambria" w:hAnsi="Cambria"/>
          <w:b/>
          <w:sz w:val="28"/>
          <w:szCs w:val="24"/>
          <w:u w:val="single"/>
        </w:rPr>
      </w:pPr>
      <w:r>
        <w:rPr>
          <w:rFonts w:ascii="Cambria" w:hAnsi="Cambria"/>
          <w:b/>
          <w:sz w:val="28"/>
          <w:szCs w:val="24"/>
          <w:u w:val="single"/>
        </w:rPr>
        <w:t xml:space="preserve">Submissions </w:t>
      </w:r>
    </w:p>
    <w:p w14:paraId="02B46033" w14:textId="77777777" w:rsidR="00A0037E" w:rsidRDefault="00A0037E" w:rsidP="00A0037E">
      <w:pPr>
        <w:rPr>
          <w:rFonts w:ascii="Cambria" w:hAnsi="Cambria" w:cstheme="minorHAnsi"/>
          <w:sz w:val="24"/>
          <w:szCs w:val="24"/>
        </w:rPr>
      </w:pPr>
      <w:r>
        <w:rPr>
          <w:rFonts w:ascii="Cambria" w:hAnsi="Cambria" w:cstheme="minorHAnsi"/>
          <w:sz w:val="24"/>
          <w:szCs w:val="24"/>
        </w:rPr>
        <w:t xml:space="preserve">The Citizens’ Assembly </w:t>
      </w:r>
      <w:r w:rsidRPr="00096AAB">
        <w:rPr>
          <w:rFonts w:ascii="Cambria" w:hAnsi="Cambria" w:cstheme="minorHAnsi"/>
          <w:sz w:val="24"/>
          <w:szCs w:val="24"/>
        </w:rPr>
        <w:t>on gender equality</w:t>
      </w:r>
      <w:r>
        <w:rPr>
          <w:rFonts w:ascii="Cambria" w:hAnsi="Cambria" w:cstheme="minorHAnsi"/>
          <w:sz w:val="24"/>
          <w:szCs w:val="24"/>
        </w:rPr>
        <w:t xml:space="preserve"> is </w:t>
      </w:r>
      <w:r w:rsidRPr="00096AAB">
        <w:rPr>
          <w:rFonts w:ascii="Cambria" w:hAnsi="Cambria" w:cstheme="minorHAnsi"/>
          <w:sz w:val="24"/>
          <w:szCs w:val="24"/>
        </w:rPr>
        <w:t>invit</w:t>
      </w:r>
      <w:r>
        <w:rPr>
          <w:rFonts w:ascii="Cambria" w:hAnsi="Cambria" w:cstheme="minorHAnsi"/>
          <w:sz w:val="24"/>
          <w:szCs w:val="24"/>
        </w:rPr>
        <w:t>ing</w:t>
      </w:r>
      <w:r w:rsidRPr="00096AAB">
        <w:rPr>
          <w:rFonts w:ascii="Cambria" w:hAnsi="Cambria" w:cstheme="minorHAnsi"/>
          <w:sz w:val="24"/>
          <w:szCs w:val="24"/>
        </w:rPr>
        <w:t xml:space="preserve"> public submissions to inform the </w:t>
      </w:r>
      <w:r>
        <w:rPr>
          <w:rFonts w:ascii="Cambria" w:hAnsi="Cambria" w:cstheme="minorHAnsi"/>
          <w:sz w:val="24"/>
          <w:szCs w:val="24"/>
        </w:rPr>
        <w:t xml:space="preserve">discussions </w:t>
      </w:r>
      <w:r w:rsidRPr="00096AAB">
        <w:rPr>
          <w:rFonts w:ascii="Cambria" w:hAnsi="Cambria" w:cstheme="minorHAnsi"/>
          <w:sz w:val="24"/>
          <w:szCs w:val="24"/>
        </w:rPr>
        <w:t>of the Assembly</w:t>
      </w:r>
      <w:r>
        <w:rPr>
          <w:rFonts w:ascii="Cambria" w:hAnsi="Cambria" w:cstheme="minorHAnsi"/>
          <w:sz w:val="24"/>
          <w:szCs w:val="24"/>
        </w:rPr>
        <w:t xml:space="preserve">.  </w:t>
      </w:r>
      <w:r w:rsidR="00E2622A">
        <w:rPr>
          <w:rFonts w:ascii="Cambria" w:hAnsi="Cambria" w:cstheme="minorHAnsi"/>
          <w:sz w:val="24"/>
          <w:szCs w:val="24"/>
        </w:rPr>
        <w:t>Please note anonymous submissions will not be accepted.</w:t>
      </w:r>
      <w:r w:rsidR="00E2622A" w:rsidRPr="00E2622A">
        <w:rPr>
          <w:rFonts w:ascii="Cambria" w:hAnsi="Cambria" w:cstheme="minorHAnsi"/>
          <w:sz w:val="24"/>
          <w:szCs w:val="24"/>
        </w:rPr>
        <w:t xml:space="preserve"> </w:t>
      </w:r>
      <w:r w:rsidR="00E2622A">
        <w:rPr>
          <w:rFonts w:ascii="Cambria" w:hAnsi="Cambria" w:cstheme="minorHAnsi"/>
          <w:sz w:val="24"/>
          <w:szCs w:val="24"/>
        </w:rPr>
        <w:t>Full details on the public consultation process are available on</w:t>
      </w:r>
      <w:r w:rsidR="00DD5859">
        <w:rPr>
          <w:rFonts w:ascii="Cambria" w:hAnsi="Cambria" w:cstheme="minorHAnsi"/>
          <w:sz w:val="24"/>
          <w:szCs w:val="24"/>
        </w:rPr>
        <w:t xml:space="preserve"> our</w:t>
      </w:r>
      <w:r w:rsidR="00E2622A">
        <w:rPr>
          <w:rFonts w:ascii="Cambria" w:hAnsi="Cambria" w:cstheme="minorHAnsi"/>
          <w:sz w:val="24"/>
          <w:szCs w:val="24"/>
        </w:rPr>
        <w:t xml:space="preserve"> </w:t>
      </w:r>
      <w:hyperlink r:id="rId9" w:history="1">
        <w:r w:rsidR="00DD5859">
          <w:rPr>
            <w:rStyle w:val="Hyperlink"/>
            <w:rFonts w:ascii="Cambria" w:hAnsi="Cambria" w:cstheme="minorHAnsi"/>
            <w:sz w:val="24"/>
            <w:szCs w:val="24"/>
          </w:rPr>
          <w:t>website</w:t>
        </w:r>
      </w:hyperlink>
      <w:r w:rsidR="00E2622A">
        <w:rPr>
          <w:rFonts w:ascii="Cambria" w:hAnsi="Cambria" w:cstheme="minorHAnsi"/>
          <w:sz w:val="24"/>
          <w:szCs w:val="24"/>
        </w:rPr>
        <w:t>.</w:t>
      </w:r>
    </w:p>
    <w:p w14:paraId="5CDB3C0C" w14:textId="77777777" w:rsidR="00A0037E" w:rsidRDefault="00A0037E" w:rsidP="00A0037E">
      <w:pPr>
        <w:spacing w:after="0"/>
        <w:rPr>
          <w:rFonts w:ascii="Cambria" w:hAnsi="Cambria" w:cstheme="minorHAnsi"/>
          <w:sz w:val="24"/>
          <w:szCs w:val="24"/>
        </w:rPr>
      </w:pPr>
      <w:r>
        <w:rPr>
          <w:rFonts w:ascii="Cambria" w:hAnsi="Cambria" w:cstheme="minorHAnsi"/>
          <w:sz w:val="24"/>
          <w:szCs w:val="24"/>
        </w:rPr>
        <w:t xml:space="preserve">Closing date for submissions is </w:t>
      </w:r>
      <w:r w:rsidR="00E37737" w:rsidRPr="00A73D4C">
        <w:rPr>
          <w:rFonts w:ascii="Cambria" w:hAnsi="Cambria" w:cstheme="minorHAnsi"/>
          <w:b/>
          <w:sz w:val="24"/>
          <w:szCs w:val="24"/>
          <w:u w:val="single"/>
        </w:rPr>
        <w:t>Friday 6 March 2020</w:t>
      </w:r>
      <w:r>
        <w:rPr>
          <w:rFonts w:ascii="Cambria" w:hAnsi="Cambria" w:cstheme="minorHAnsi"/>
          <w:sz w:val="24"/>
          <w:szCs w:val="24"/>
        </w:rPr>
        <w:t>.</w:t>
      </w:r>
      <w:r w:rsidR="00E37737" w:rsidRPr="00E37737">
        <w:rPr>
          <w:rFonts w:ascii="Cambria" w:hAnsi="Cambria" w:cstheme="minorHAnsi"/>
          <w:sz w:val="24"/>
          <w:szCs w:val="24"/>
        </w:rPr>
        <w:t xml:space="preserve"> </w:t>
      </w:r>
    </w:p>
    <w:p w14:paraId="619B890D" w14:textId="77777777" w:rsidR="00A0037E" w:rsidRDefault="00A0037E" w:rsidP="00A0037E">
      <w:pPr>
        <w:spacing w:after="0"/>
        <w:rPr>
          <w:rFonts w:ascii="Cambria" w:hAnsi="Cambria" w:cstheme="minorHAnsi"/>
          <w:sz w:val="24"/>
          <w:szCs w:val="24"/>
        </w:rPr>
      </w:pPr>
    </w:p>
    <w:p w14:paraId="26E5AFC2" w14:textId="77777777" w:rsidR="00D72824" w:rsidRDefault="00A0037E" w:rsidP="00A0037E">
      <w:pPr>
        <w:spacing w:after="0"/>
        <w:rPr>
          <w:rFonts w:ascii="Cambria" w:hAnsi="Cambria" w:cstheme="minorHAnsi"/>
          <w:sz w:val="24"/>
          <w:szCs w:val="24"/>
        </w:rPr>
      </w:pPr>
      <w:r>
        <w:rPr>
          <w:rFonts w:ascii="Cambria" w:hAnsi="Cambria" w:cstheme="minorHAnsi"/>
          <w:sz w:val="24"/>
          <w:szCs w:val="24"/>
        </w:rPr>
        <w:lastRenderedPageBreak/>
        <w:t>Please return this questionnaire:</w:t>
      </w:r>
      <w:r w:rsidR="00E37737" w:rsidRPr="00E37737">
        <w:rPr>
          <w:rFonts w:ascii="Cambria" w:hAnsi="Cambria" w:cstheme="minorHAnsi"/>
          <w:sz w:val="24"/>
          <w:szCs w:val="24"/>
        </w:rPr>
        <w:t xml:space="preserve"> </w:t>
      </w:r>
      <w:r>
        <w:rPr>
          <w:rFonts w:ascii="Cambria" w:hAnsi="Cambria" w:cstheme="minorHAnsi"/>
          <w:sz w:val="24"/>
          <w:szCs w:val="24"/>
        </w:rPr>
        <w:t xml:space="preserve">by email to </w:t>
      </w:r>
      <w:hyperlink r:id="rId10" w:history="1">
        <w:r w:rsidR="00E2622A" w:rsidRPr="00A13321">
          <w:rPr>
            <w:rStyle w:val="Hyperlink"/>
            <w:rFonts w:ascii="Cambria" w:hAnsi="Cambria" w:cstheme="minorHAnsi"/>
            <w:sz w:val="24"/>
            <w:szCs w:val="24"/>
          </w:rPr>
          <w:t>info@citizensassembly.ie</w:t>
        </w:r>
      </w:hyperlink>
      <w:r w:rsidR="00E2622A">
        <w:rPr>
          <w:rFonts w:ascii="Cambria" w:hAnsi="Cambria" w:cstheme="minorHAnsi"/>
          <w:sz w:val="24"/>
          <w:szCs w:val="24"/>
        </w:rPr>
        <w:t xml:space="preserve"> with ‘Public C</w:t>
      </w:r>
      <w:r w:rsidR="00E37737" w:rsidRPr="00E37737">
        <w:rPr>
          <w:rFonts w:ascii="Cambria" w:hAnsi="Cambria" w:cstheme="minorHAnsi"/>
          <w:sz w:val="24"/>
          <w:szCs w:val="24"/>
        </w:rPr>
        <w:t>onsultation</w:t>
      </w:r>
      <w:r w:rsidR="00E37737">
        <w:rPr>
          <w:rFonts w:ascii="Cambria" w:hAnsi="Cambria" w:cstheme="minorHAnsi"/>
          <w:sz w:val="24"/>
          <w:szCs w:val="24"/>
        </w:rPr>
        <w:t>’</w:t>
      </w:r>
      <w:r w:rsidR="00E37737" w:rsidRPr="00E37737">
        <w:rPr>
          <w:rFonts w:ascii="Cambria" w:hAnsi="Cambria" w:cstheme="minorHAnsi"/>
          <w:sz w:val="24"/>
          <w:szCs w:val="24"/>
        </w:rPr>
        <w:t xml:space="preserve"> in the subject line,</w:t>
      </w:r>
      <w:r w:rsidR="00E37737">
        <w:rPr>
          <w:rFonts w:ascii="Cambria" w:hAnsi="Cambria" w:cstheme="minorHAnsi"/>
          <w:sz w:val="24"/>
          <w:szCs w:val="24"/>
        </w:rPr>
        <w:t xml:space="preserve"> or </w:t>
      </w:r>
      <w:r w:rsidR="00E37737" w:rsidRPr="00E37737">
        <w:rPr>
          <w:rFonts w:ascii="Cambria" w:hAnsi="Cambria" w:cstheme="minorHAnsi"/>
          <w:sz w:val="24"/>
          <w:szCs w:val="24"/>
        </w:rPr>
        <w:t>by post to The Citizens’ Assembly, 16 Parnell Square, Dublin D01 E7C1</w:t>
      </w:r>
      <w:r>
        <w:rPr>
          <w:rFonts w:ascii="Cambria" w:hAnsi="Cambria" w:cstheme="minorHAnsi"/>
          <w:sz w:val="24"/>
          <w:szCs w:val="24"/>
        </w:rPr>
        <w:t>.</w:t>
      </w:r>
    </w:p>
    <w:p w14:paraId="54947EDD" w14:textId="77777777" w:rsidR="00DD5859" w:rsidRDefault="00DD5859" w:rsidP="00A0037E">
      <w:pPr>
        <w:spacing w:after="0"/>
        <w:rPr>
          <w:rFonts w:ascii="Cambria" w:hAnsi="Cambria" w:cstheme="minorHAnsi"/>
          <w:sz w:val="24"/>
          <w:szCs w:val="24"/>
        </w:rPr>
      </w:pPr>
    </w:p>
    <w:p w14:paraId="5FD3D8DF" w14:textId="77777777" w:rsidR="00DD5859" w:rsidRPr="00DD5859" w:rsidRDefault="00DD5859" w:rsidP="00DD5859">
      <w:pPr>
        <w:rPr>
          <w:rFonts w:ascii="Cambria" w:hAnsi="Cambria"/>
          <w:sz w:val="24"/>
          <w:szCs w:val="24"/>
          <w:u w:val="single"/>
        </w:rPr>
      </w:pPr>
      <w:r w:rsidRPr="00DD5859">
        <w:rPr>
          <w:rFonts w:ascii="Cambria" w:hAnsi="Cambria"/>
          <w:sz w:val="24"/>
          <w:szCs w:val="24"/>
          <w:u w:val="single"/>
        </w:rPr>
        <w:t>Confidential or Sensitive Information</w:t>
      </w:r>
    </w:p>
    <w:p w14:paraId="5D33D520" w14:textId="77777777" w:rsidR="00DD5859" w:rsidRDefault="00DD5859" w:rsidP="00DD5859">
      <w:pPr>
        <w:rPr>
          <w:rFonts w:ascii="Cambria" w:hAnsi="Cambria"/>
          <w:sz w:val="24"/>
          <w:szCs w:val="24"/>
        </w:rPr>
      </w:pPr>
      <w:r w:rsidRPr="00E37737">
        <w:rPr>
          <w:rFonts w:ascii="Cambria" w:hAnsi="Cambria"/>
          <w:sz w:val="24"/>
          <w:szCs w:val="24"/>
        </w:rPr>
        <w:t>If you wish for information that you provide to be treated as confidential and not published, please state clearly and explain why</w:t>
      </w:r>
      <w:r w:rsidRPr="002C5ABF">
        <w:rPr>
          <w:rFonts w:ascii="Cambria" w:hAnsi="Cambria"/>
          <w:sz w:val="24"/>
          <w:szCs w:val="24"/>
        </w:rPr>
        <w:t xml:space="preserve"> </w:t>
      </w:r>
      <w:r>
        <w:rPr>
          <w:rFonts w:ascii="Cambria" w:hAnsi="Cambria"/>
          <w:sz w:val="24"/>
          <w:szCs w:val="24"/>
        </w:rPr>
        <w:t>below.</w:t>
      </w:r>
    </w:p>
    <w:tbl>
      <w:tblPr>
        <w:tblStyle w:val="TableGrid"/>
        <w:tblW w:w="0" w:type="auto"/>
        <w:tblLook w:val="04A0" w:firstRow="1" w:lastRow="0" w:firstColumn="1" w:lastColumn="0" w:noHBand="0" w:noVBand="1"/>
      </w:tblPr>
      <w:tblGrid>
        <w:gridCol w:w="9016"/>
      </w:tblGrid>
      <w:tr w:rsidR="00DD5859" w14:paraId="4D4CCC73" w14:textId="77777777" w:rsidTr="001935F7">
        <w:tc>
          <w:tcPr>
            <w:tcW w:w="9016" w:type="dxa"/>
          </w:tcPr>
          <w:p w14:paraId="28841EF8" w14:textId="77777777" w:rsidR="00DD5859" w:rsidRDefault="00DD5859" w:rsidP="001935F7">
            <w:pPr>
              <w:rPr>
                <w:rFonts w:ascii="Cambria" w:hAnsi="Cambria"/>
                <w:sz w:val="24"/>
                <w:szCs w:val="24"/>
              </w:rPr>
            </w:pPr>
          </w:p>
          <w:p w14:paraId="6FA4CA9C" w14:textId="77777777" w:rsidR="00DD5859" w:rsidRDefault="00DD5859" w:rsidP="001935F7">
            <w:pPr>
              <w:rPr>
                <w:rFonts w:ascii="Cambria" w:hAnsi="Cambria"/>
                <w:sz w:val="24"/>
                <w:szCs w:val="24"/>
              </w:rPr>
            </w:pPr>
          </w:p>
          <w:p w14:paraId="1FFDBD8E" w14:textId="77777777" w:rsidR="00DD5859" w:rsidRDefault="00DD5859" w:rsidP="001935F7">
            <w:pPr>
              <w:rPr>
                <w:rFonts w:ascii="Cambria" w:hAnsi="Cambria"/>
                <w:sz w:val="24"/>
                <w:szCs w:val="24"/>
              </w:rPr>
            </w:pPr>
          </w:p>
          <w:p w14:paraId="645DC63A" w14:textId="77777777" w:rsidR="00DD5859" w:rsidRDefault="00DD5859" w:rsidP="001935F7">
            <w:pPr>
              <w:rPr>
                <w:rFonts w:ascii="Cambria" w:hAnsi="Cambria"/>
                <w:sz w:val="24"/>
                <w:szCs w:val="24"/>
              </w:rPr>
            </w:pPr>
          </w:p>
          <w:p w14:paraId="7C8A9082" w14:textId="77777777" w:rsidR="00DD5859" w:rsidRDefault="00DD5859" w:rsidP="001935F7">
            <w:pPr>
              <w:rPr>
                <w:rFonts w:ascii="Cambria" w:hAnsi="Cambria"/>
                <w:sz w:val="24"/>
                <w:szCs w:val="24"/>
              </w:rPr>
            </w:pPr>
          </w:p>
          <w:p w14:paraId="6AD6CB94" w14:textId="77777777" w:rsidR="00DD5859" w:rsidRDefault="00DD5859" w:rsidP="001935F7">
            <w:pPr>
              <w:rPr>
                <w:rFonts w:ascii="Cambria" w:hAnsi="Cambria"/>
                <w:sz w:val="24"/>
                <w:szCs w:val="24"/>
              </w:rPr>
            </w:pPr>
          </w:p>
        </w:tc>
      </w:tr>
    </w:tbl>
    <w:p w14:paraId="164C2FF9" w14:textId="77777777" w:rsidR="00A0037E" w:rsidRDefault="00A0037E" w:rsidP="00A0037E">
      <w:pPr>
        <w:spacing w:after="0"/>
        <w:rPr>
          <w:rFonts w:ascii="Cambria" w:hAnsi="Cambria" w:cstheme="minorHAnsi"/>
          <w:sz w:val="24"/>
          <w:szCs w:val="24"/>
        </w:rPr>
      </w:pPr>
    </w:p>
    <w:p w14:paraId="03D90EEB" w14:textId="77777777" w:rsidR="00A0037E" w:rsidRPr="009B222A" w:rsidRDefault="00A0037E" w:rsidP="00A0037E">
      <w:pPr>
        <w:rPr>
          <w:rFonts w:ascii="Cambria" w:hAnsi="Cambria"/>
          <w:b/>
          <w:sz w:val="24"/>
          <w:szCs w:val="24"/>
          <w:u w:val="single"/>
        </w:rPr>
      </w:pPr>
      <w:r w:rsidRPr="002C5ABF">
        <w:rPr>
          <w:rFonts w:ascii="Cambria" w:hAnsi="Cambria"/>
          <w:b/>
          <w:sz w:val="28"/>
          <w:szCs w:val="24"/>
          <w:u w:val="single"/>
        </w:rPr>
        <w:t>Privacy</w:t>
      </w:r>
      <w:r w:rsidRPr="009B222A">
        <w:rPr>
          <w:rFonts w:ascii="Cambria" w:hAnsi="Cambria"/>
          <w:b/>
          <w:sz w:val="24"/>
          <w:szCs w:val="24"/>
          <w:u w:val="single"/>
        </w:rPr>
        <w:t xml:space="preserve"> </w:t>
      </w:r>
    </w:p>
    <w:p w14:paraId="391E0E56" w14:textId="77777777" w:rsidR="00A0037E" w:rsidRDefault="00A0037E" w:rsidP="00A0037E">
      <w:pPr>
        <w:rPr>
          <w:rFonts w:ascii="Cambria" w:hAnsi="Cambria"/>
          <w:sz w:val="24"/>
          <w:szCs w:val="24"/>
        </w:rPr>
      </w:pPr>
      <w:r w:rsidRPr="008F4E56">
        <w:rPr>
          <w:rFonts w:ascii="Cambria" w:hAnsi="Cambria"/>
          <w:sz w:val="24"/>
          <w:szCs w:val="24"/>
        </w:rPr>
        <w:t>We only collect personal data</w:t>
      </w:r>
      <w:r>
        <w:rPr>
          <w:rFonts w:ascii="Cambria" w:hAnsi="Cambria"/>
          <w:sz w:val="24"/>
          <w:szCs w:val="24"/>
        </w:rPr>
        <w:t xml:space="preserve"> for the purpose it is intended</w:t>
      </w:r>
      <w:r w:rsidRPr="008F4E56">
        <w:rPr>
          <w:rFonts w:ascii="Cambria" w:hAnsi="Cambria"/>
          <w:sz w:val="24"/>
          <w:szCs w:val="24"/>
        </w:rPr>
        <w:t xml:space="preserve"> and only retain for as long as necessary. Our </w:t>
      </w:r>
      <w:hyperlink r:id="rId11" w:history="1">
        <w:r w:rsidRPr="00E2622A">
          <w:rPr>
            <w:rStyle w:val="Hyperlink"/>
            <w:rFonts w:ascii="Cambria" w:hAnsi="Cambria"/>
            <w:sz w:val="24"/>
            <w:szCs w:val="24"/>
          </w:rPr>
          <w:t>privacy policy</w:t>
        </w:r>
      </w:hyperlink>
      <w:r>
        <w:rPr>
          <w:rFonts w:ascii="Cambria" w:hAnsi="Cambria"/>
          <w:sz w:val="24"/>
          <w:szCs w:val="24"/>
        </w:rPr>
        <w:t xml:space="preserve"> </w:t>
      </w:r>
      <w:r w:rsidRPr="008F4E56">
        <w:rPr>
          <w:rFonts w:ascii="Cambria" w:hAnsi="Cambria"/>
          <w:sz w:val="24"/>
          <w:szCs w:val="24"/>
        </w:rPr>
        <w:t xml:space="preserve">sets out how we handle any personal data you submit to us. </w:t>
      </w:r>
    </w:p>
    <w:p w14:paraId="5118BF39" w14:textId="77777777" w:rsidR="00E2622A" w:rsidRDefault="00E2622A" w:rsidP="00E2622A">
      <w:pPr>
        <w:rPr>
          <w:rFonts w:ascii="Cambria" w:hAnsi="Cambria"/>
          <w:sz w:val="24"/>
          <w:szCs w:val="24"/>
        </w:rPr>
      </w:pPr>
      <w:r w:rsidRPr="009B222A">
        <w:rPr>
          <w:rFonts w:ascii="Cambria" w:hAnsi="Cambria"/>
          <w:sz w:val="24"/>
          <w:szCs w:val="24"/>
        </w:rPr>
        <w:t xml:space="preserve">By providing personal information </w:t>
      </w:r>
      <w:r>
        <w:rPr>
          <w:rFonts w:ascii="Cambria" w:hAnsi="Cambria"/>
          <w:sz w:val="24"/>
          <w:szCs w:val="24"/>
        </w:rPr>
        <w:t xml:space="preserve">(full name and email or postal address, as applicable) </w:t>
      </w:r>
      <w:r w:rsidRPr="009B222A">
        <w:rPr>
          <w:rFonts w:ascii="Cambria" w:hAnsi="Cambria"/>
          <w:sz w:val="24"/>
          <w:szCs w:val="24"/>
        </w:rPr>
        <w:t>for the purposes of this public consultation, we understand that you consent to its publication</w:t>
      </w:r>
      <w:r>
        <w:rPr>
          <w:rFonts w:ascii="Cambria" w:hAnsi="Cambria"/>
          <w:sz w:val="24"/>
          <w:szCs w:val="24"/>
        </w:rPr>
        <w:t xml:space="preserve">. </w:t>
      </w:r>
      <w:r w:rsidR="00DD5859">
        <w:rPr>
          <w:rFonts w:ascii="Cambria" w:hAnsi="Cambria"/>
          <w:sz w:val="24"/>
          <w:szCs w:val="24"/>
        </w:rPr>
        <w:t xml:space="preserve">See further details on our </w:t>
      </w:r>
      <w:hyperlink r:id="rId12" w:history="1">
        <w:r w:rsidR="00DD5859" w:rsidRPr="00DD5859">
          <w:rPr>
            <w:rStyle w:val="Hyperlink"/>
            <w:rFonts w:ascii="Cambria" w:hAnsi="Cambria"/>
            <w:sz w:val="24"/>
            <w:szCs w:val="24"/>
          </w:rPr>
          <w:t>website</w:t>
        </w:r>
      </w:hyperlink>
      <w:r w:rsidR="00DD5859">
        <w:rPr>
          <w:rFonts w:ascii="Cambria" w:hAnsi="Cambria"/>
          <w:sz w:val="24"/>
          <w:szCs w:val="24"/>
        </w:rPr>
        <w:t>.</w:t>
      </w:r>
    </w:p>
    <w:p w14:paraId="3D6CE093" w14:textId="77777777" w:rsidR="002C5ABF" w:rsidRPr="00DD5859" w:rsidRDefault="002C5ABF" w:rsidP="00DD5859">
      <w:pPr>
        <w:spacing w:after="0"/>
        <w:rPr>
          <w:rFonts w:ascii="Cambria" w:hAnsi="Cambria" w:cstheme="minorHAnsi"/>
          <w:sz w:val="24"/>
          <w:szCs w:val="24"/>
        </w:rPr>
      </w:pPr>
    </w:p>
    <w:p w14:paraId="14F02C57" w14:textId="77777777" w:rsidR="0057569A" w:rsidRPr="002C5ABF" w:rsidRDefault="00DD5859" w:rsidP="0057569A">
      <w:pPr>
        <w:rPr>
          <w:rFonts w:ascii="Cambria" w:hAnsi="Cambria"/>
          <w:b/>
          <w:sz w:val="28"/>
          <w:szCs w:val="24"/>
          <w:u w:val="single"/>
        </w:rPr>
      </w:pPr>
      <w:r>
        <w:rPr>
          <w:rFonts w:ascii="Cambria" w:hAnsi="Cambria"/>
          <w:b/>
          <w:sz w:val="28"/>
          <w:szCs w:val="24"/>
          <w:u w:val="single"/>
        </w:rPr>
        <w:t xml:space="preserve">About the </w:t>
      </w:r>
      <w:r w:rsidR="0057569A" w:rsidRPr="002C5ABF">
        <w:rPr>
          <w:rFonts w:ascii="Cambria" w:hAnsi="Cambria"/>
          <w:b/>
          <w:sz w:val="28"/>
          <w:szCs w:val="24"/>
          <w:u w:val="single"/>
        </w:rPr>
        <w:t>Questionnaire</w:t>
      </w:r>
    </w:p>
    <w:p w14:paraId="5CE1BD47" w14:textId="77777777" w:rsidR="00DD5859" w:rsidRDefault="00DD5859" w:rsidP="00DD5859">
      <w:pPr>
        <w:rPr>
          <w:rFonts w:ascii="Cambria" w:hAnsi="Cambria" w:cstheme="minorHAnsi"/>
          <w:sz w:val="24"/>
          <w:szCs w:val="24"/>
        </w:rPr>
      </w:pPr>
      <w:bookmarkStart w:id="0" w:name="_Hlk31034602"/>
      <w:bookmarkStart w:id="1" w:name="_Hlk31015757"/>
      <w:r>
        <w:rPr>
          <w:rFonts w:ascii="Cambria" w:hAnsi="Cambria" w:cstheme="minorHAnsi"/>
          <w:sz w:val="24"/>
          <w:szCs w:val="24"/>
        </w:rPr>
        <w:t xml:space="preserve">The questionnaire is organised under 4 themes based on the Oireachtas resolution: </w:t>
      </w:r>
    </w:p>
    <w:p w14:paraId="5B27250F" w14:textId="77777777" w:rsidR="00DD5859" w:rsidRDefault="00DD5859" w:rsidP="00DD5859">
      <w:pPr>
        <w:pStyle w:val="ListParagraph"/>
        <w:rPr>
          <w:rFonts w:ascii="Cambria" w:hAnsi="Cambria" w:cstheme="minorHAnsi"/>
          <w:sz w:val="24"/>
          <w:szCs w:val="24"/>
        </w:rPr>
      </w:pPr>
      <w:r w:rsidRPr="00BD7955">
        <w:rPr>
          <w:rFonts w:ascii="Cambria" w:hAnsi="Cambria" w:cstheme="minorHAnsi"/>
          <w:sz w:val="24"/>
          <w:szCs w:val="24"/>
          <w:u w:val="single"/>
        </w:rPr>
        <w:t>Theme 1</w:t>
      </w:r>
      <w:r>
        <w:rPr>
          <w:rFonts w:ascii="Cambria" w:hAnsi="Cambria" w:cstheme="minorHAnsi"/>
          <w:sz w:val="24"/>
          <w:szCs w:val="24"/>
        </w:rPr>
        <w:t xml:space="preserve">: </w:t>
      </w:r>
      <w:r w:rsidRPr="00096AAB">
        <w:rPr>
          <w:rFonts w:ascii="Cambria" w:hAnsi="Cambria" w:cstheme="minorHAnsi"/>
          <w:sz w:val="24"/>
          <w:szCs w:val="24"/>
        </w:rPr>
        <w:t xml:space="preserve">Gender norms and stereotypes </w:t>
      </w:r>
    </w:p>
    <w:p w14:paraId="07C5893E" w14:textId="77777777" w:rsidR="00DD5859" w:rsidRDefault="00DD5859" w:rsidP="00DD5859">
      <w:pPr>
        <w:pStyle w:val="ListParagraph"/>
        <w:rPr>
          <w:rFonts w:ascii="Cambria" w:hAnsi="Cambria" w:cstheme="minorHAnsi"/>
          <w:sz w:val="24"/>
          <w:szCs w:val="24"/>
        </w:rPr>
      </w:pPr>
      <w:r w:rsidRPr="00BD7955">
        <w:rPr>
          <w:rFonts w:ascii="Cambria" w:hAnsi="Cambria" w:cstheme="minorHAnsi"/>
          <w:sz w:val="24"/>
          <w:szCs w:val="24"/>
          <w:u w:val="single"/>
        </w:rPr>
        <w:t>Theme 2</w:t>
      </w:r>
      <w:r>
        <w:rPr>
          <w:rFonts w:ascii="Cambria" w:hAnsi="Cambria" w:cstheme="minorHAnsi"/>
          <w:sz w:val="24"/>
          <w:szCs w:val="24"/>
        </w:rPr>
        <w:t xml:space="preserve">: </w:t>
      </w:r>
      <w:r w:rsidRPr="00096AAB">
        <w:rPr>
          <w:rFonts w:ascii="Cambria" w:hAnsi="Cambria" w:cstheme="minorHAnsi"/>
          <w:sz w:val="24"/>
          <w:szCs w:val="24"/>
        </w:rPr>
        <w:t>Work: gender discrimination and occupational segregation by gender and the gender pay gap</w:t>
      </w:r>
    </w:p>
    <w:p w14:paraId="402ECC5E" w14:textId="77777777" w:rsidR="00DD5859" w:rsidRDefault="00DD5859" w:rsidP="00DD5859">
      <w:pPr>
        <w:pStyle w:val="ListParagraph"/>
        <w:rPr>
          <w:rFonts w:ascii="Cambria" w:hAnsi="Cambria" w:cstheme="minorHAnsi"/>
          <w:sz w:val="24"/>
          <w:szCs w:val="24"/>
        </w:rPr>
      </w:pPr>
      <w:r w:rsidRPr="00BD7955">
        <w:rPr>
          <w:rFonts w:ascii="Cambria" w:hAnsi="Cambria" w:cstheme="minorHAnsi"/>
          <w:sz w:val="24"/>
          <w:szCs w:val="24"/>
          <w:u w:val="single"/>
        </w:rPr>
        <w:t>Theme 3</w:t>
      </w:r>
      <w:r>
        <w:rPr>
          <w:rFonts w:ascii="Cambria" w:hAnsi="Cambria" w:cstheme="minorHAnsi"/>
          <w:sz w:val="24"/>
          <w:szCs w:val="24"/>
        </w:rPr>
        <w:t xml:space="preserve">: </w:t>
      </w:r>
      <w:r w:rsidRPr="00096AAB">
        <w:rPr>
          <w:rFonts w:ascii="Cambria" w:hAnsi="Cambria" w:cstheme="minorHAnsi"/>
          <w:sz w:val="24"/>
          <w:szCs w:val="24"/>
        </w:rPr>
        <w:t>Care</w:t>
      </w:r>
      <w:r>
        <w:rPr>
          <w:rFonts w:ascii="Cambria" w:hAnsi="Cambria" w:cstheme="minorHAnsi"/>
          <w:sz w:val="24"/>
          <w:szCs w:val="24"/>
        </w:rPr>
        <w:t>,</w:t>
      </w:r>
      <w:r w:rsidRPr="00096AAB">
        <w:rPr>
          <w:rFonts w:ascii="Cambria" w:hAnsi="Cambria" w:cstheme="minorHAnsi"/>
          <w:sz w:val="24"/>
          <w:szCs w:val="24"/>
        </w:rPr>
        <w:t xml:space="preserve"> paid and unpaid</w:t>
      </w:r>
      <w:r>
        <w:rPr>
          <w:rFonts w:ascii="Cambria" w:hAnsi="Cambria" w:cstheme="minorHAnsi"/>
          <w:sz w:val="24"/>
          <w:szCs w:val="24"/>
        </w:rPr>
        <w:t>,</w:t>
      </w:r>
      <w:r w:rsidRPr="00096AAB">
        <w:rPr>
          <w:rFonts w:ascii="Cambria" w:hAnsi="Cambria" w:cstheme="minorHAnsi"/>
          <w:sz w:val="24"/>
          <w:szCs w:val="24"/>
        </w:rPr>
        <w:t xml:space="preserve"> as</w:t>
      </w:r>
      <w:r>
        <w:rPr>
          <w:rFonts w:ascii="Cambria" w:hAnsi="Cambria" w:cstheme="minorHAnsi"/>
          <w:sz w:val="24"/>
          <w:szCs w:val="24"/>
        </w:rPr>
        <w:t xml:space="preserve"> a</w:t>
      </w:r>
      <w:r w:rsidRPr="00096AAB">
        <w:rPr>
          <w:rFonts w:ascii="Cambria" w:hAnsi="Cambria" w:cstheme="minorHAnsi"/>
          <w:sz w:val="24"/>
          <w:szCs w:val="24"/>
        </w:rPr>
        <w:t xml:space="preserve"> social and family responsibility </w:t>
      </w:r>
    </w:p>
    <w:p w14:paraId="5E62F881" w14:textId="77777777" w:rsidR="00DD5859" w:rsidRPr="00096AAB" w:rsidRDefault="00DD5859" w:rsidP="00DD5859">
      <w:pPr>
        <w:pStyle w:val="ListParagraph"/>
        <w:rPr>
          <w:rFonts w:ascii="Cambria" w:hAnsi="Cambria" w:cstheme="minorHAnsi"/>
          <w:sz w:val="24"/>
          <w:szCs w:val="24"/>
        </w:rPr>
      </w:pPr>
      <w:r w:rsidRPr="00BD7955">
        <w:rPr>
          <w:rFonts w:ascii="Cambria" w:hAnsi="Cambria" w:cstheme="minorHAnsi"/>
          <w:sz w:val="24"/>
          <w:szCs w:val="24"/>
          <w:u w:val="single"/>
        </w:rPr>
        <w:t>Theme 4</w:t>
      </w:r>
      <w:r>
        <w:rPr>
          <w:rFonts w:ascii="Cambria" w:hAnsi="Cambria" w:cstheme="minorHAnsi"/>
          <w:sz w:val="24"/>
          <w:szCs w:val="24"/>
        </w:rPr>
        <w:t xml:space="preserve">: </w:t>
      </w:r>
      <w:r w:rsidRPr="00096AAB">
        <w:rPr>
          <w:rFonts w:ascii="Cambria" w:hAnsi="Cambria" w:cstheme="minorHAnsi"/>
          <w:sz w:val="24"/>
          <w:szCs w:val="24"/>
        </w:rPr>
        <w:t>Women’s access to</w:t>
      </w:r>
      <w:r>
        <w:rPr>
          <w:rFonts w:ascii="Cambria" w:hAnsi="Cambria" w:cstheme="minorHAnsi"/>
          <w:sz w:val="24"/>
          <w:szCs w:val="24"/>
        </w:rPr>
        <w:t>,</w:t>
      </w:r>
      <w:r w:rsidRPr="00096AAB">
        <w:rPr>
          <w:rFonts w:ascii="Cambria" w:hAnsi="Cambria" w:cstheme="minorHAnsi"/>
          <w:sz w:val="24"/>
          <w:szCs w:val="24"/>
        </w:rPr>
        <w:t xml:space="preserve"> and representation in</w:t>
      </w:r>
      <w:r>
        <w:rPr>
          <w:rFonts w:ascii="Cambria" w:hAnsi="Cambria" w:cstheme="minorHAnsi"/>
          <w:sz w:val="24"/>
          <w:szCs w:val="24"/>
        </w:rPr>
        <w:t>,</w:t>
      </w:r>
      <w:r w:rsidRPr="00096AAB">
        <w:rPr>
          <w:rFonts w:ascii="Cambria" w:hAnsi="Cambria" w:cstheme="minorHAnsi"/>
          <w:sz w:val="24"/>
          <w:szCs w:val="24"/>
        </w:rPr>
        <w:t xml:space="preserve"> public life and decision making </w:t>
      </w:r>
    </w:p>
    <w:p w14:paraId="15E45C36" w14:textId="77777777" w:rsidR="00DD5859" w:rsidRDefault="00DD5859" w:rsidP="00DD5859">
      <w:pPr>
        <w:rPr>
          <w:rFonts w:ascii="Cambria" w:hAnsi="Cambria" w:cstheme="minorHAnsi"/>
          <w:sz w:val="24"/>
          <w:szCs w:val="24"/>
        </w:rPr>
      </w:pPr>
      <w:r w:rsidRPr="00096AAB">
        <w:rPr>
          <w:rFonts w:ascii="Cambria" w:hAnsi="Cambria" w:cstheme="minorHAnsi"/>
          <w:sz w:val="24"/>
          <w:szCs w:val="24"/>
        </w:rPr>
        <w:t xml:space="preserve">You are invited to answer 2 questions under each of these themes. </w:t>
      </w:r>
    </w:p>
    <w:bookmarkEnd w:id="0"/>
    <w:p w14:paraId="74B233F1" w14:textId="77777777" w:rsidR="00D72824" w:rsidRPr="00D72824" w:rsidRDefault="00DD5859" w:rsidP="00DD5859">
      <w:pPr>
        <w:rPr>
          <w:rFonts w:ascii="Cambria" w:hAnsi="Cambria" w:cstheme="minorHAnsi"/>
          <w:sz w:val="24"/>
          <w:szCs w:val="24"/>
          <w:u w:val="single"/>
        </w:rPr>
      </w:pPr>
      <w:r w:rsidRPr="00941116">
        <w:rPr>
          <w:rFonts w:ascii="Cambria" w:hAnsi="Cambria" w:cstheme="minorHAnsi"/>
          <w:sz w:val="24"/>
          <w:szCs w:val="24"/>
        </w:rPr>
        <w:t xml:space="preserve">The last section </w:t>
      </w:r>
      <w:r>
        <w:rPr>
          <w:rFonts w:ascii="Cambria" w:hAnsi="Cambria" w:cstheme="minorHAnsi"/>
          <w:sz w:val="24"/>
          <w:szCs w:val="24"/>
        </w:rPr>
        <w:t>seeks</w:t>
      </w:r>
      <w:r w:rsidRPr="00941116">
        <w:rPr>
          <w:rFonts w:ascii="Cambria" w:hAnsi="Cambria" w:cstheme="minorHAnsi"/>
          <w:sz w:val="24"/>
          <w:szCs w:val="24"/>
        </w:rPr>
        <w:t xml:space="preserve"> your views about where gender inequality impacts most</w:t>
      </w:r>
      <w:r>
        <w:rPr>
          <w:rFonts w:ascii="Cambria" w:hAnsi="Cambria" w:cstheme="minorHAnsi"/>
          <w:sz w:val="24"/>
          <w:szCs w:val="24"/>
        </w:rPr>
        <w:t>.</w:t>
      </w:r>
      <w:r w:rsidR="00D72824" w:rsidRPr="00D72824">
        <w:rPr>
          <w:rFonts w:ascii="Cambria" w:hAnsi="Cambria" w:cstheme="minorHAnsi"/>
          <w:sz w:val="24"/>
          <w:szCs w:val="24"/>
          <w:u w:val="single"/>
        </w:rPr>
        <w:t xml:space="preserve"> </w:t>
      </w:r>
    </w:p>
    <w:p w14:paraId="737FAAD2" w14:textId="77777777" w:rsidR="00D72824" w:rsidRDefault="00D72824" w:rsidP="0057569A">
      <w:pPr>
        <w:rPr>
          <w:rFonts w:ascii="Cambria" w:hAnsi="Cambria" w:cstheme="minorHAnsi"/>
          <w:sz w:val="24"/>
          <w:szCs w:val="24"/>
        </w:rPr>
      </w:pPr>
    </w:p>
    <w:bookmarkEnd w:id="1"/>
    <w:p w14:paraId="03C92750" w14:textId="77777777" w:rsidR="00E2622A" w:rsidRDefault="00E2622A">
      <w:pPr>
        <w:rPr>
          <w:rFonts w:ascii="Cambria" w:hAnsi="Cambria"/>
          <w:b/>
          <w:sz w:val="28"/>
          <w:szCs w:val="24"/>
          <w:u w:val="single"/>
        </w:rPr>
      </w:pPr>
      <w:r>
        <w:rPr>
          <w:rFonts w:ascii="Cambria" w:hAnsi="Cambria"/>
          <w:b/>
          <w:sz w:val="28"/>
          <w:szCs w:val="24"/>
          <w:u w:val="single"/>
        </w:rPr>
        <w:br w:type="page"/>
      </w:r>
    </w:p>
    <w:p w14:paraId="56F5E6A0" w14:textId="77777777" w:rsidR="00A0037E" w:rsidRPr="002C5ABF" w:rsidRDefault="00A0037E" w:rsidP="00A0037E">
      <w:pPr>
        <w:rPr>
          <w:rFonts w:ascii="Cambria" w:hAnsi="Cambria"/>
          <w:b/>
          <w:sz w:val="28"/>
          <w:szCs w:val="24"/>
          <w:u w:val="single"/>
        </w:rPr>
      </w:pPr>
      <w:r w:rsidRPr="002C5ABF">
        <w:rPr>
          <w:rFonts w:ascii="Cambria" w:hAnsi="Cambria"/>
          <w:b/>
          <w:sz w:val="28"/>
          <w:szCs w:val="24"/>
          <w:u w:val="single"/>
        </w:rPr>
        <w:lastRenderedPageBreak/>
        <w:t xml:space="preserve">Personal Information </w:t>
      </w:r>
    </w:p>
    <w:p w14:paraId="329D7BAA" w14:textId="77777777" w:rsidR="00A0037E" w:rsidRPr="002C5ABF" w:rsidRDefault="00A0037E" w:rsidP="00A0037E">
      <w:pPr>
        <w:rPr>
          <w:rFonts w:ascii="Cambria" w:hAnsi="Cambria"/>
          <w:sz w:val="24"/>
          <w:szCs w:val="24"/>
        </w:rPr>
      </w:pPr>
      <w:r>
        <w:rPr>
          <w:rFonts w:ascii="Cambria" w:hAnsi="Cambria"/>
          <w:sz w:val="24"/>
          <w:szCs w:val="24"/>
        </w:rPr>
        <w:t>The information below must be provided as</w:t>
      </w:r>
      <w:r w:rsidRPr="002C5ABF">
        <w:rPr>
          <w:rFonts w:ascii="Cambria" w:hAnsi="Cambria"/>
          <w:sz w:val="24"/>
          <w:szCs w:val="24"/>
        </w:rPr>
        <w:t xml:space="preserve"> anonymous submissions will not be accepted. </w:t>
      </w:r>
    </w:p>
    <w:p w14:paraId="5E9E060B" w14:textId="77777777" w:rsidR="00A0037E" w:rsidRDefault="00A0037E" w:rsidP="00A0037E">
      <w:pPr>
        <w:rPr>
          <w:rFonts w:ascii="Cambria" w:hAnsi="Cambria"/>
          <w:sz w:val="24"/>
          <w:szCs w:val="24"/>
        </w:rPr>
      </w:pPr>
    </w:p>
    <w:p w14:paraId="6F5AB34D" w14:textId="77777777" w:rsidR="00A0037E" w:rsidRDefault="00A0037E" w:rsidP="00A0037E">
      <w:pPr>
        <w:rPr>
          <w:rFonts w:ascii="Cambria" w:hAnsi="Cambria"/>
          <w:sz w:val="24"/>
          <w:szCs w:val="24"/>
        </w:rPr>
      </w:pPr>
      <w:r>
        <w:rPr>
          <w:rFonts w:ascii="Cambria" w:hAnsi="Cambria"/>
          <w:sz w:val="24"/>
          <w:szCs w:val="24"/>
        </w:rPr>
        <w:t>Are you submitting as an individual or on behalf of an organisation? (please tick 1 box below)</w:t>
      </w:r>
    </w:p>
    <w:p w14:paraId="059D92FA" w14:textId="77777777" w:rsidR="00A0037E" w:rsidRDefault="00A0037E" w:rsidP="00A0037E">
      <w:pPr>
        <w:ind w:left="3261" w:hanging="993"/>
        <w:rPr>
          <w:rFonts w:ascii="Cambria" w:hAnsi="Cambria"/>
          <w:sz w:val="24"/>
          <w:szCs w:val="24"/>
        </w:rPr>
      </w:pPr>
      <w:r>
        <w:rPr>
          <w:rFonts w:ascii="Cambria" w:hAnsi="Cambria"/>
          <w:sz w:val="24"/>
          <w:szCs w:val="24"/>
        </w:rPr>
        <w:t xml:space="preserve">Individual </w:t>
      </w:r>
      <w:r>
        <w:rPr>
          <w:rFonts w:ascii="Cambria" w:hAnsi="Cambria"/>
          <w:sz w:val="24"/>
          <w:szCs w:val="24"/>
        </w:rPr>
        <w:tab/>
      </w:r>
      <w:r>
        <w:rPr>
          <w:rFonts w:ascii="Cambria" w:hAnsi="Cambria"/>
          <w:sz w:val="24"/>
          <w:szCs w:val="24"/>
        </w:rPr>
        <w:tab/>
      </w:r>
      <w:sdt>
        <w:sdtPr>
          <w:rPr>
            <w:rFonts w:ascii="Cambria" w:hAnsi="Cambria"/>
            <w:sz w:val="24"/>
            <w:szCs w:val="24"/>
          </w:rPr>
          <w:id w:val="535854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91C39FF" w14:textId="77777777" w:rsidR="00A0037E" w:rsidRDefault="00A0037E" w:rsidP="00A0037E">
      <w:pPr>
        <w:ind w:left="3261" w:hanging="993"/>
        <w:rPr>
          <w:rFonts w:ascii="Cambria" w:hAnsi="Cambria"/>
          <w:sz w:val="24"/>
          <w:szCs w:val="24"/>
        </w:rPr>
      </w:pPr>
      <w:r>
        <w:rPr>
          <w:rFonts w:ascii="Cambria" w:hAnsi="Cambria"/>
          <w:sz w:val="24"/>
          <w:szCs w:val="24"/>
        </w:rPr>
        <w:t>Organisation</w:t>
      </w:r>
      <w:r>
        <w:rPr>
          <w:rFonts w:ascii="Cambria" w:hAnsi="Cambria"/>
          <w:sz w:val="24"/>
          <w:szCs w:val="24"/>
        </w:rPr>
        <w:tab/>
      </w:r>
      <w:r>
        <w:rPr>
          <w:rFonts w:ascii="Cambria" w:hAnsi="Cambria"/>
          <w:sz w:val="24"/>
          <w:szCs w:val="24"/>
        </w:rPr>
        <w:tab/>
      </w:r>
      <w:sdt>
        <w:sdtPr>
          <w:rPr>
            <w:rFonts w:ascii="Cambria" w:hAnsi="Cambria"/>
            <w:sz w:val="24"/>
            <w:szCs w:val="24"/>
          </w:rPr>
          <w:id w:val="-313411318"/>
          <w14:checkbox>
            <w14:checked w14:val="1"/>
            <w14:checkedState w14:val="2612" w14:font="MS Gothic"/>
            <w14:uncheckedState w14:val="2610" w14:font="MS Gothic"/>
          </w14:checkbox>
        </w:sdtPr>
        <w:sdtEndPr/>
        <w:sdtContent>
          <w:r w:rsidR="00834455">
            <w:rPr>
              <w:rFonts w:ascii="MS Gothic" w:eastAsia="MS Gothic" w:hAnsi="MS Gothic" w:hint="eastAsia"/>
              <w:sz w:val="24"/>
              <w:szCs w:val="24"/>
            </w:rPr>
            <w:t>☒</w:t>
          </w:r>
        </w:sdtContent>
      </w:sdt>
    </w:p>
    <w:tbl>
      <w:tblPr>
        <w:tblStyle w:val="TableGrid"/>
        <w:tblW w:w="0" w:type="auto"/>
        <w:tblLook w:val="04A0" w:firstRow="1" w:lastRow="0" w:firstColumn="1" w:lastColumn="0" w:noHBand="0" w:noVBand="1"/>
      </w:tblPr>
      <w:tblGrid>
        <w:gridCol w:w="1696"/>
        <w:gridCol w:w="7320"/>
      </w:tblGrid>
      <w:tr w:rsidR="00A0037E" w14:paraId="30A584CA" w14:textId="77777777" w:rsidTr="001935F7">
        <w:tc>
          <w:tcPr>
            <w:tcW w:w="1696" w:type="dxa"/>
          </w:tcPr>
          <w:p w14:paraId="1AE98F74" w14:textId="77777777" w:rsidR="00A0037E" w:rsidRDefault="00A0037E" w:rsidP="001935F7">
            <w:pPr>
              <w:rPr>
                <w:rFonts w:ascii="Cambria" w:hAnsi="Cambria"/>
                <w:sz w:val="24"/>
                <w:szCs w:val="24"/>
              </w:rPr>
            </w:pPr>
            <w:r>
              <w:rPr>
                <w:rFonts w:ascii="Cambria" w:hAnsi="Cambria"/>
                <w:sz w:val="24"/>
                <w:szCs w:val="24"/>
              </w:rPr>
              <w:t>First Name</w:t>
            </w:r>
          </w:p>
        </w:tc>
        <w:tc>
          <w:tcPr>
            <w:tcW w:w="7320" w:type="dxa"/>
          </w:tcPr>
          <w:p w14:paraId="0D31283D" w14:textId="77777777" w:rsidR="00A0037E" w:rsidRDefault="00824E48" w:rsidP="001935F7">
            <w:pPr>
              <w:rPr>
                <w:rFonts w:ascii="Cambria" w:hAnsi="Cambria"/>
                <w:sz w:val="24"/>
                <w:szCs w:val="24"/>
              </w:rPr>
            </w:pPr>
            <w:r>
              <w:rPr>
                <w:rFonts w:ascii="Cambria" w:hAnsi="Cambria"/>
                <w:sz w:val="24"/>
                <w:szCs w:val="24"/>
              </w:rPr>
              <w:t>Damien</w:t>
            </w:r>
          </w:p>
          <w:p w14:paraId="31E1707F" w14:textId="77777777" w:rsidR="00A0037E" w:rsidRDefault="00A0037E" w:rsidP="001935F7">
            <w:pPr>
              <w:rPr>
                <w:rFonts w:ascii="Cambria" w:hAnsi="Cambria"/>
                <w:sz w:val="24"/>
                <w:szCs w:val="24"/>
              </w:rPr>
            </w:pPr>
          </w:p>
        </w:tc>
      </w:tr>
      <w:tr w:rsidR="00A0037E" w14:paraId="12E800DC" w14:textId="77777777" w:rsidTr="001935F7">
        <w:tc>
          <w:tcPr>
            <w:tcW w:w="1696" w:type="dxa"/>
          </w:tcPr>
          <w:p w14:paraId="58E40C41" w14:textId="77777777" w:rsidR="00A0037E" w:rsidRDefault="00A0037E" w:rsidP="001935F7">
            <w:pPr>
              <w:rPr>
                <w:rFonts w:ascii="Cambria" w:hAnsi="Cambria"/>
                <w:sz w:val="24"/>
                <w:szCs w:val="24"/>
              </w:rPr>
            </w:pPr>
            <w:r>
              <w:rPr>
                <w:rFonts w:ascii="Cambria" w:hAnsi="Cambria"/>
              </w:rPr>
              <w:t>Surname</w:t>
            </w:r>
          </w:p>
        </w:tc>
        <w:tc>
          <w:tcPr>
            <w:tcW w:w="7320" w:type="dxa"/>
          </w:tcPr>
          <w:p w14:paraId="3FB6EF68" w14:textId="77777777" w:rsidR="00A0037E" w:rsidRDefault="00824E48" w:rsidP="001935F7">
            <w:pPr>
              <w:rPr>
                <w:rFonts w:ascii="Cambria" w:hAnsi="Cambria"/>
                <w:sz w:val="24"/>
                <w:szCs w:val="24"/>
              </w:rPr>
            </w:pPr>
            <w:r>
              <w:rPr>
                <w:rFonts w:ascii="Cambria" w:hAnsi="Cambria"/>
                <w:sz w:val="24"/>
                <w:szCs w:val="24"/>
              </w:rPr>
              <w:t>Peelo</w:t>
            </w:r>
          </w:p>
          <w:p w14:paraId="680B41CB" w14:textId="77777777" w:rsidR="00A0037E" w:rsidRDefault="00A0037E" w:rsidP="001935F7">
            <w:pPr>
              <w:rPr>
                <w:rFonts w:ascii="Cambria" w:hAnsi="Cambria"/>
                <w:sz w:val="24"/>
                <w:szCs w:val="24"/>
              </w:rPr>
            </w:pPr>
          </w:p>
        </w:tc>
      </w:tr>
      <w:tr w:rsidR="00A0037E" w14:paraId="7F62863B" w14:textId="77777777" w:rsidTr="001935F7">
        <w:tc>
          <w:tcPr>
            <w:tcW w:w="1696" w:type="dxa"/>
          </w:tcPr>
          <w:p w14:paraId="6975B1EA" w14:textId="77777777" w:rsidR="00A0037E" w:rsidRDefault="00A0037E" w:rsidP="001935F7">
            <w:pPr>
              <w:rPr>
                <w:rFonts w:ascii="Cambria" w:hAnsi="Cambria"/>
                <w:sz w:val="24"/>
                <w:szCs w:val="24"/>
              </w:rPr>
            </w:pPr>
            <w:r>
              <w:rPr>
                <w:rFonts w:ascii="Cambria" w:hAnsi="Cambria"/>
                <w:sz w:val="24"/>
                <w:szCs w:val="24"/>
              </w:rPr>
              <w:t>Email</w:t>
            </w:r>
          </w:p>
        </w:tc>
        <w:tc>
          <w:tcPr>
            <w:tcW w:w="7320" w:type="dxa"/>
          </w:tcPr>
          <w:p w14:paraId="63374E79" w14:textId="77777777" w:rsidR="00A0037E" w:rsidRDefault="00824E48" w:rsidP="001935F7">
            <w:pPr>
              <w:rPr>
                <w:rFonts w:ascii="Cambria" w:hAnsi="Cambria"/>
                <w:sz w:val="24"/>
                <w:szCs w:val="24"/>
              </w:rPr>
            </w:pPr>
            <w:r>
              <w:rPr>
                <w:rFonts w:ascii="Cambria" w:hAnsi="Cambria"/>
                <w:sz w:val="24"/>
                <w:szCs w:val="24"/>
              </w:rPr>
              <w:t>damien.peelo@treoir.ie</w:t>
            </w:r>
          </w:p>
          <w:p w14:paraId="5BCA6A72" w14:textId="77777777" w:rsidR="00A0037E" w:rsidRDefault="00A0037E" w:rsidP="001935F7">
            <w:pPr>
              <w:rPr>
                <w:rFonts w:ascii="Cambria" w:hAnsi="Cambria"/>
                <w:sz w:val="24"/>
                <w:szCs w:val="24"/>
              </w:rPr>
            </w:pPr>
          </w:p>
        </w:tc>
      </w:tr>
      <w:tr w:rsidR="00A0037E" w14:paraId="385C65DE" w14:textId="77777777" w:rsidTr="001935F7">
        <w:tc>
          <w:tcPr>
            <w:tcW w:w="1696" w:type="dxa"/>
          </w:tcPr>
          <w:p w14:paraId="01C47814" w14:textId="77777777" w:rsidR="00A0037E" w:rsidRDefault="00A0037E" w:rsidP="001935F7">
            <w:pPr>
              <w:rPr>
                <w:rFonts w:ascii="Cambria" w:hAnsi="Cambria"/>
                <w:sz w:val="24"/>
                <w:szCs w:val="24"/>
              </w:rPr>
            </w:pPr>
            <w:r>
              <w:rPr>
                <w:rFonts w:ascii="Cambria" w:hAnsi="Cambria"/>
                <w:sz w:val="24"/>
                <w:szCs w:val="24"/>
              </w:rPr>
              <w:t>Organisation (if applicable)</w:t>
            </w:r>
          </w:p>
        </w:tc>
        <w:tc>
          <w:tcPr>
            <w:tcW w:w="7320" w:type="dxa"/>
          </w:tcPr>
          <w:p w14:paraId="693F4771" w14:textId="77777777" w:rsidR="00A0037E" w:rsidRDefault="00A0037E" w:rsidP="001935F7">
            <w:pPr>
              <w:rPr>
                <w:rFonts w:ascii="Cambria" w:hAnsi="Cambria"/>
                <w:sz w:val="24"/>
                <w:szCs w:val="24"/>
              </w:rPr>
            </w:pPr>
          </w:p>
          <w:p w14:paraId="3BA4B263" w14:textId="77777777" w:rsidR="00A0037E" w:rsidRDefault="00824E48" w:rsidP="001935F7">
            <w:pPr>
              <w:rPr>
                <w:rFonts w:ascii="Cambria" w:hAnsi="Cambria"/>
                <w:sz w:val="24"/>
                <w:szCs w:val="24"/>
              </w:rPr>
            </w:pPr>
            <w:r>
              <w:rPr>
                <w:rFonts w:ascii="Cambria" w:hAnsi="Cambria"/>
                <w:sz w:val="24"/>
                <w:szCs w:val="24"/>
              </w:rPr>
              <w:t>Treoir: The National Federation of Services for Unmarried Parents and their Children</w:t>
            </w:r>
          </w:p>
        </w:tc>
      </w:tr>
    </w:tbl>
    <w:p w14:paraId="4BBCD0B0" w14:textId="77777777" w:rsidR="00A0037E" w:rsidRDefault="00A0037E" w:rsidP="00A0037E">
      <w:pPr>
        <w:rPr>
          <w:rFonts w:ascii="Cambria" w:hAnsi="Cambria"/>
          <w:sz w:val="24"/>
          <w:szCs w:val="24"/>
        </w:rPr>
      </w:pPr>
    </w:p>
    <w:p w14:paraId="259EBE04" w14:textId="77777777" w:rsidR="00A0037E" w:rsidRDefault="00A0037E" w:rsidP="00A0037E">
      <w:pPr>
        <w:rPr>
          <w:rFonts w:ascii="Cambria" w:hAnsi="Cambria"/>
          <w:b/>
          <w:sz w:val="24"/>
          <w:szCs w:val="24"/>
          <w:u w:val="single"/>
        </w:rPr>
      </w:pPr>
    </w:p>
    <w:p w14:paraId="55EC5D45" w14:textId="77777777" w:rsidR="00A0037E" w:rsidRPr="002C5ABF" w:rsidRDefault="00A0037E" w:rsidP="00A0037E">
      <w:pPr>
        <w:rPr>
          <w:rFonts w:ascii="Cambria" w:hAnsi="Cambria"/>
          <w:b/>
          <w:sz w:val="28"/>
          <w:szCs w:val="24"/>
          <w:u w:val="single"/>
        </w:rPr>
      </w:pPr>
      <w:r w:rsidRPr="002C5ABF">
        <w:rPr>
          <w:rFonts w:ascii="Cambria" w:hAnsi="Cambria"/>
          <w:b/>
          <w:sz w:val="28"/>
          <w:szCs w:val="24"/>
          <w:u w:val="single"/>
        </w:rPr>
        <w:t>Under 18s</w:t>
      </w:r>
    </w:p>
    <w:p w14:paraId="67C2F449" w14:textId="77777777" w:rsidR="00A0037E" w:rsidRDefault="00A0037E" w:rsidP="00A0037E">
      <w:pPr>
        <w:rPr>
          <w:rFonts w:ascii="Cambria" w:hAnsi="Cambria"/>
          <w:sz w:val="24"/>
          <w:szCs w:val="24"/>
        </w:rPr>
      </w:pPr>
      <w:r>
        <w:rPr>
          <w:rFonts w:ascii="Cambria" w:hAnsi="Cambria"/>
          <w:sz w:val="24"/>
          <w:szCs w:val="24"/>
        </w:rPr>
        <w:t xml:space="preserve">If you are under 18, </w:t>
      </w:r>
      <w:r w:rsidRPr="009B222A">
        <w:rPr>
          <w:rFonts w:ascii="Cambria" w:hAnsi="Cambria"/>
          <w:sz w:val="24"/>
          <w:szCs w:val="24"/>
        </w:rPr>
        <w:t xml:space="preserve">do you </w:t>
      </w:r>
      <w:r>
        <w:rPr>
          <w:rFonts w:ascii="Cambria" w:hAnsi="Cambria"/>
          <w:sz w:val="24"/>
          <w:szCs w:val="24"/>
        </w:rPr>
        <w:t xml:space="preserve">wish for </w:t>
      </w:r>
      <w:r w:rsidRPr="009B222A">
        <w:rPr>
          <w:rFonts w:ascii="Cambria" w:hAnsi="Cambria"/>
          <w:sz w:val="24"/>
          <w:szCs w:val="24"/>
        </w:rPr>
        <w:t>your personal information</w:t>
      </w:r>
      <w:r>
        <w:rPr>
          <w:rFonts w:ascii="Cambria" w:hAnsi="Cambria"/>
          <w:sz w:val="24"/>
          <w:szCs w:val="24"/>
        </w:rPr>
        <w:t xml:space="preserve"> (full name)</w:t>
      </w:r>
      <w:r w:rsidRPr="009B222A">
        <w:rPr>
          <w:rFonts w:ascii="Cambria" w:hAnsi="Cambria"/>
          <w:sz w:val="24"/>
          <w:szCs w:val="24"/>
        </w:rPr>
        <w:t xml:space="preserve"> to be published? </w:t>
      </w:r>
    </w:p>
    <w:p w14:paraId="3D2274A7" w14:textId="77777777" w:rsidR="00A0037E" w:rsidRDefault="00A0037E" w:rsidP="00A0037E">
      <w:pPr>
        <w:ind w:left="2268"/>
        <w:rPr>
          <w:rFonts w:ascii="Cambria" w:hAnsi="Cambria"/>
          <w:sz w:val="24"/>
          <w:szCs w:val="24"/>
        </w:rPr>
      </w:pPr>
      <w:r>
        <w:rPr>
          <w:rFonts w:ascii="Cambria" w:hAnsi="Cambria"/>
          <w:sz w:val="24"/>
          <w:szCs w:val="24"/>
        </w:rPr>
        <w:t xml:space="preserve">Yes </w:t>
      </w:r>
      <w:sdt>
        <w:sdtPr>
          <w:rPr>
            <w:rFonts w:ascii="Cambria" w:hAnsi="Cambria"/>
            <w:sz w:val="24"/>
            <w:szCs w:val="24"/>
          </w:rPr>
          <w:id w:val="1776443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DE2063A" w14:textId="421A2452" w:rsidR="00A0037E" w:rsidRDefault="00A0037E" w:rsidP="00A0037E">
      <w:pPr>
        <w:ind w:left="2268"/>
        <w:rPr>
          <w:rFonts w:ascii="Cambria" w:hAnsi="Cambria"/>
          <w:sz w:val="24"/>
          <w:szCs w:val="24"/>
        </w:rPr>
      </w:pPr>
      <w:r>
        <w:rPr>
          <w:rFonts w:ascii="Cambria" w:hAnsi="Cambria"/>
          <w:sz w:val="24"/>
          <w:szCs w:val="24"/>
        </w:rPr>
        <w:t xml:space="preserve">No  </w:t>
      </w:r>
      <w:sdt>
        <w:sdtPr>
          <w:rPr>
            <w:rFonts w:ascii="Cambria" w:hAnsi="Cambria"/>
            <w:sz w:val="24"/>
            <w:szCs w:val="24"/>
          </w:rPr>
          <w:id w:val="-243716538"/>
          <w14:checkbox>
            <w14:checked w14:val="0"/>
            <w14:checkedState w14:val="2612" w14:font="MS Gothic"/>
            <w14:uncheckedState w14:val="2610" w14:font="MS Gothic"/>
          </w14:checkbox>
        </w:sdtPr>
        <w:sdtEndPr/>
        <w:sdtContent>
          <w:r w:rsidR="00707485">
            <w:rPr>
              <w:rFonts w:ascii="MS Gothic" w:eastAsia="MS Gothic" w:hAnsi="MS Gothic" w:hint="eastAsia"/>
              <w:sz w:val="24"/>
              <w:szCs w:val="24"/>
            </w:rPr>
            <w:t>☐</w:t>
          </w:r>
        </w:sdtContent>
      </w:sdt>
    </w:p>
    <w:p w14:paraId="1315DDED" w14:textId="77777777" w:rsidR="00A0037E" w:rsidRPr="009B222A" w:rsidRDefault="00A0037E" w:rsidP="00A0037E">
      <w:pPr>
        <w:rPr>
          <w:rFonts w:ascii="Cambria" w:hAnsi="Cambria"/>
          <w:sz w:val="24"/>
          <w:szCs w:val="24"/>
        </w:rPr>
      </w:pPr>
      <w:r w:rsidRPr="009B222A">
        <w:rPr>
          <w:rFonts w:ascii="Cambria" w:hAnsi="Cambria"/>
          <w:sz w:val="24"/>
          <w:szCs w:val="24"/>
        </w:rPr>
        <w:t>If you tick No, we will publish your submission once we have checked it</w:t>
      </w:r>
      <w:r>
        <w:rPr>
          <w:rFonts w:ascii="Cambria" w:hAnsi="Cambria"/>
          <w:sz w:val="24"/>
          <w:szCs w:val="24"/>
        </w:rPr>
        <w:t xml:space="preserve"> is in line with our submission policy</w:t>
      </w:r>
      <w:r w:rsidRPr="009B222A">
        <w:rPr>
          <w:rFonts w:ascii="Cambria" w:hAnsi="Cambria"/>
          <w:sz w:val="24"/>
          <w:szCs w:val="24"/>
        </w:rPr>
        <w:t xml:space="preserve">, but we will not include your name. </w:t>
      </w:r>
    </w:p>
    <w:p w14:paraId="48EF9481" w14:textId="77777777" w:rsidR="00D72824" w:rsidRDefault="00D72824" w:rsidP="0057569A">
      <w:pPr>
        <w:rPr>
          <w:rFonts w:ascii="Cambria" w:hAnsi="Cambria" w:cstheme="minorHAnsi"/>
          <w:sz w:val="24"/>
          <w:szCs w:val="24"/>
          <w:u w:val="single"/>
        </w:rPr>
      </w:pPr>
    </w:p>
    <w:p w14:paraId="2A20F6AD" w14:textId="77777777" w:rsidR="00084C87" w:rsidRDefault="0092704E" w:rsidP="0057569A">
      <w:pPr>
        <w:rPr>
          <w:rFonts w:ascii="Cambria" w:hAnsi="Cambria" w:cstheme="minorHAnsi"/>
          <w:b/>
          <w:sz w:val="24"/>
          <w:szCs w:val="24"/>
        </w:rPr>
      </w:pPr>
      <w:r>
        <w:rPr>
          <w:rFonts w:ascii="Cambria" w:hAnsi="Cambria" w:cstheme="minorHAnsi"/>
          <w:b/>
          <w:sz w:val="24"/>
          <w:szCs w:val="24"/>
        </w:rPr>
        <w:br w:type="page"/>
      </w:r>
      <w:r>
        <w:rPr>
          <w:rFonts w:ascii="Cambria" w:hAnsi="Cambria" w:cstheme="minorHAnsi"/>
          <w:b/>
          <w:sz w:val="24"/>
          <w:szCs w:val="24"/>
        </w:rPr>
        <w:lastRenderedPageBreak/>
        <w:t xml:space="preserve">Theme </w:t>
      </w:r>
      <w:r w:rsidR="0057569A" w:rsidRPr="00096AAB">
        <w:rPr>
          <w:rFonts w:ascii="Cambria" w:hAnsi="Cambria" w:cstheme="minorHAnsi"/>
          <w:b/>
          <w:sz w:val="24"/>
          <w:szCs w:val="24"/>
        </w:rPr>
        <w:t>1</w:t>
      </w:r>
      <w:r>
        <w:rPr>
          <w:rFonts w:ascii="Cambria" w:hAnsi="Cambria" w:cstheme="minorHAnsi"/>
          <w:b/>
          <w:sz w:val="24"/>
          <w:szCs w:val="24"/>
        </w:rPr>
        <w:t>:</w:t>
      </w:r>
      <w:r w:rsidR="0057569A" w:rsidRPr="00096AAB">
        <w:rPr>
          <w:rFonts w:ascii="Cambria" w:hAnsi="Cambria" w:cstheme="minorHAnsi"/>
          <w:b/>
          <w:sz w:val="24"/>
          <w:szCs w:val="24"/>
        </w:rPr>
        <w:t xml:space="preserve"> </w:t>
      </w:r>
      <w:r w:rsidR="0057569A">
        <w:rPr>
          <w:rFonts w:ascii="Cambria" w:hAnsi="Cambria" w:cstheme="minorHAnsi"/>
          <w:b/>
          <w:sz w:val="24"/>
          <w:szCs w:val="24"/>
        </w:rPr>
        <w:tab/>
      </w:r>
      <w:r w:rsidR="00084C87" w:rsidRPr="00084C87">
        <w:rPr>
          <w:rFonts w:ascii="Cambria" w:hAnsi="Cambria" w:cstheme="minorHAnsi"/>
          <w:b/>
          <w:sz w:val="24"/>
          <w:szCs w:val="24"/>
        </w:rPr>
        <w:t xml:space="preserve">Gender norms and stereotypes </w:t>
      </w:r>
    </w:p>
    <w:p w14:paraId="4DA40E35" w14:textId="77777777" w:rsidR="0057569A" w:rsidRPr="00084C87" w:rsidRDefault="0057569A" w:rsidP="0057569A">
      <w:pPr>
        <w:rPr>
          <w:rFonts w:ascii="Cambria" w:hAnsi="Cambria" w:cstheme="minorHAnsi"/>
          <w:sz w:val="24"/>
          <w:szCs w:val="24"/>
          <w:u w:val="single"/>
        </w:rPr>
      </w:pPr>
      <w:r w:rsidRPr="00084C87">
        <w:rPr>
          <w:rFonts w:ascii="Cambria" w:hAnsi="Cambria" w:cstheme="minorHAnsi"/>
          <w:sz w:val="24"/>
          <w:szCs w:val="24"/>
          <w:u w:val="single"/>
        </w:rPr>
        <w:t xml:space="preserve">Gender norms and stereotypes as barriers to gender equality </w:t>
      </w:r>
    </w:p>
    <w:p w14:paraId="29C1EC69" w14:textId="77777777" w:rsidR="0057569A" w:rsidRPr="00096AAB" w:rsidRDefault="0057569A" w:rsidP="0057569A">
      <w:pPr>
        <w:rPr>
          <w:rFonts w:ascii="Cambria" w:hAnsi="Cambria" w:cstheme="minorHAnsi"/>
          <w:sz w:val="24"/>
          <w:szCs w:val="24"/>
        </w:rPr>
      </w:pPr>
      <w:r w:rsidRPr="00096AAB">
        <w:rPr>
          <w:rFonts w:ascii="Cambria" w:hAnsi="Cambria" w:cstheme="minorHAnsi"/>
          <w:sz w:val="24"/>
          <w:szCs w:val="24"/>
        </w:rPr>
        <w:t xml:space="preserve">Fixed ideas about what women and men should do in the home or at work are learned by </w:t>
      </w:r>
      <w:r w:rsidR="0063683D" w:rsidRPr="00096AAB">
        <w:rPr>
          <w:rFonts w:ascii="Cambria" w:hAnsi="Cambria" w:cstheme="minorHAnsi"/>
          <w:sz w:val="24"/>
          <w:szCs w:val="24"/>
        </w:rPr>
        <w:t xml:space="preserve">girls </w:t>
      </w:r>
      <w:r w:rsidRPr="00096AAB">
        <w:rPr>
          <w:rFonts w:ascii="Cambria" w:hAnsi="Cambria" w:cstheme="minorHAnsi"/>
          <w:sz w:val="24"/>
          <w:szCs w:val="24"/>
        </w:rPr>
        <w:t xml:space="preserve">and </w:t>
      </w:r>
      <w:r w:rsidR="0063683D" w:rsidRPr="00096AAB">
        <w:rPr>
          <w:rFonts w:ascii="Cambria" w:hAnsi="Cambria" w:cstheme="minorHAnsi"/>
          <w:sz w:val="24"/>
          <w:szCs w:val="24"/>
        </w:rPr>
        <w:t xml:space="preserve">boys </w:t>
      </w:r>
      <w:r w:rsidRPr="00096AAB">
        <w:rPr>
          <w:rFonts w:ascii="Cambria" w:hAnsi="Cambria" w:cstheme="minorHAnsi"/>
          <w:sz w:val="24"/>
          <w:szCs w:val="24"/>
        </w:rPr>
        <w:t xml:space="preserve">in early childhood and throughout their lives. These ideas or gender stereotypes affect their choices in school and as they enter careers and contribute to a lack of progress toward equality between women and men. This limits not only the jobs that women and men consider or are available to them, but also can exclude women and men from social roles and tasks.   </w:t>
      </w:r>
    </w:p>
    <w:p w14:paraId="0F9733DE" w14:textId="77777777" w:rsidR="0057569A" w:rsidRPr="00096AAB" w:rsidRDefault="0057569A" w:rsidP="00F014DB">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t>Please outline what you see as the key barriers/ obstacles and challenges to gender equality under this theme in law, policy and practice.</w:t>
      </w:r>
    </w:p>
    <w:p w14:paraId="36AD7635" w14:textId="77777777" w:rsidR="0057569A" w:rsidRPr="00096AAB" w:rsidRDefault="0057569A" w:rsidP="0057569A">
      <w:pPr>
        <w:pStyle w:val="ListParagraph"/>
        <w:rPr>
          <w:rFonts w:ascii="Cambria" w:hAnsi="Cambria" w:cstheme="minorHAnsi"/>
          <w:sz w:val="24"/>
          <w:szCs w:val="24"/>
        </w:rPr>
      </w:pPr>
    </w:p>
    <w:tbl>
      <w:tblPr>
        <w:tblStyle w:val="TableGrid"/>
        <w:tblW w:w="0" w:type="auto"/>
        <w:tblInd w:w="-5" w:type="dxa"/>
        <w:tblLook w:val="04A0" w:firstRow="1" w:lastRow="0" w:firstColumn="1" w:lastColumn="0" w:noHBand="0" w:noVBand="1"/>
      </w:tblPr>
      <w:tblGrid>
        <w:gridCol w:w="9021"/>
      </w:tblGrid>
      <w:tr w:rsidR="0057569A" w:rsidRPr="00096AAB" w14:paraId="715ADAE9" w14:textId="77777777" w:rsidTr="00F014DB">
        <w:tc>
          <w:tcPr>
            <w:tcW w:w="9021" w:type="dxa"/>
          </w:tcPr>
          <w:p w14:paraId="4453589A" w14:textId="7BFD4E1E" w:rsidR="29BA8FDC" w:rsidRPr="00612B01" w:rsidRDefault="008D5225" w:rsidP="54A2A33E">
            <w:pPr>
              <w:pStyle w:val="ListParagraph"/>
              <w:ind w:left="0"/>
              <w:rPr>
                <w:rFonts w:ascii="Cambria" w:eastAsia="Cambria" w:hAnsi="Cambria" w:cs="Cambria"/>
                <w:sz w:val="24"/>
                <w:szCs w:val="24"/>
              </w:rPr>
            </w:pPr>
            <w:r w:rsidRPr="00612B01">
              <w:rPr>
                <w:rFonts w:ascii="Cambria" w:eastAsia="Cambria" w:hAnsi="Cambria" w:cs="Cambria"/>
                <w:sz w:val="24"/>
                <w:szCs w:val="24"/>
              </w:rPr>
              <w:t>Treoir</w:t>
            </w:r>
            <w:r w:rsidR="00ED36E8" w:rsidRPr="00612B01">
              <w:rPr>
                <w:rFonts w:ascii="Cambria" w:eastAsia="Cambria" w:hAnsi="Cambria" w:cs="Cambria"/>
                <w:sz w:val="24"/>
                <w:szCs w:val="24"/>
              </w:rPr>
              <w:t xml:space="preserve"> was founded in 1976 to improve the position</w:t>
            </w:r>
            <w:r w:rsidR="004665D7" w:rsidRPr="00612B01">
              <w:rPr>
                <w:rFonts w:ascii="Cambria" w:eastAsia="Cambria" w:hAnsi="Cambria" w:cs="Cambria"/>
                <w:sz w:val="24"/>
                <w:szCs w:val="24"/>
              </w:rPr>
              <w:t xml:space="preserve"> of unmarried parents and their children in Ireland.</w:t>
            </w:r>
            <w:r w:rsidR="00D22D38" w:rsidRPr="00612B01">
              <w:rPr>
                <w:rFonts w:ascii="Cambria" w:eastAsia="Cambria" w:hAnsi="Cambria" w:cs="Cambria"/>
                <w:sz w:val="24"/>
                <w:szCs w:val="24"/>
              </w:rPr>
              <w:t xml:space="preserve"> </w:t>
            </w:r>
            <w:r w:rsidR="29BA8FDC" w:rsidRPr="00612B01">
              <w:rPr>
                <w:rFonts w:ascii="Cambria" w:eastAsia="Cambria" w:hAnsi="Cambria" w:cs="Cambria"/>
                <w:sz w:val="24"/>
                <w:szCs w:val="24"/>
              </w:rPr>
              <w:t xml:space="preserve">Treoir, in partnership with its member agencies, promotes the rights and best interests of unmarried parents and their children through providing specialist information, support services, training and advocating for their rights. </w:t>
            </w:r>
            <w:r w:rsidR="29BA8FDC" w:rsidRPr="00FE4DF0">
              <w:rPr>
                <w:rFonts w:ascii="Cambria" w:eastAsia="Cambria" w:hAnsi="Cambria" w:cs="Cambria"/>
                <w:sz w:val="24"/>
                <w:szCs w:val="24"/>
              </w:rPr>
              <w:t xml:space="preserve">Since our </w:t>
            </w:r>
            <w:r w:rsidR="2CD7E511" w:rsidRPr="00FE4DF0">
              <w:rPr>
                <w:rFonts w:ascii="Cambria" w:eastAsia="Cambria" w:hAnsi="Cambria" w:cs="Cambria"/>
                <w:sz w:val="24"/>
                <w:szCs w:val="24"/>
              </w:rPr>
              <w:t>foundation Treoir has continuously advocated for gender equality</w:t>
            </w:r>
            <w:r w:rsidR="00896D64" w:rsidRPr="00FE4DF0">
              <w:rPr>
                <w:rFonts w:ascii="Cambria" w:eastAsia="Cambria" w:hAnsi="Cambria" w:cs="Cambria"/>
                <w:sz w:val="24"/>
                <w:szCs w:val="24"/>
              </w:rPr>
              <w:t xml:space="preserve">.  </w:t>
            </w:r>
            <w:r w:rsidR="00E81F02" w:rsidRPr="00FE4DF0">
              <w:rPr>
                <w:rFonts w:ascii="Cambria" w:eastAsia="Cambria" w:hAnsi="Cambria" w:cs="Cambria"/>
                <w:sz w:val="24"/>
                <w:szCs w:val="24"/>
              </w:rPr>
              <w:t>Treoir recognise</w:t>
            </w:r>
            <w:r w:rsidR="005A7B67" w:rsidRPr="00FE4DF0">
              <w:rPr>
                <w:rFonts w:ascii="Cambria" w:eastAsia="Cambria" w:hAnsi="Cambria" w:cs="Cambria"/>
                <w:sz w:val="24"/>
                <w:szCs w:val="24"/>
              </w:rPr>
              <w:t>s</w:t>
            </w:r>
            <w:r w:rsidR="00E81F02" w:rsidRPr="00FE4DF0">
              <w:rPr>
                <w:rFonts w:ascii="Cambria" w:eastAsia="Cambria" w:hAnsi="Cambria" w:cs="Cambria"/>
                <w:sz w:val="24"/>
                <w:szCs w:val="24"/>
              </w:rPr>
              <w:t xml:space="preserve"> that women continue to be the primary carers of children</w:t>
            </w:r>
            <w:r w:rsidR="003A190E" w:rsidRPr="00FE4DF0">
              <w:rPr>
                <w:rFonts w:ascii="Cambria" w:eastAsia="Cambria" w:hAnsi="Cambria" w:cs="Cambria"/>
                <w:sz w:val="24"/>
                <w:szCs w:val="24"/>
              </w:rPr>
              <w:t xml:space="preserve"> and have historically borne the burden of care</w:t>
            </w:r>
            <w:r w:rsidR="00D5776B" w:rsidRPr="00FE4DF0">
              <w:rPr>
                <w:rFonts w:ascii="Cambria" w:eastAsia="Cambria" w:hAnsi="Cambria" w:cs="Cambria"/>
                <w:sz w:val="24"/>
                <w:szCs w:val="24"/>
              </w:rPr>
              <w:t xml:space="preserve"> of children, </w:t>
            </w:r>
            <w:r w:rsidR="00DD2E97" w:rsidRPr="00FE4DF0">
              <w:rPr>
                <w:rFonts w:ascii="Cambria" w:eastAsia="Cambria" w:hAnsi="Cambria" w:cs="Cambria"/>
                <w:sz w:val="24"/>
                <w:szCs w:val="24"/>
              </w:rPr>
              <w:t xml:space="preserve">particularly in the unmarried family.  </w:t>
            </w:r>
            <w:r w:rsidR="003C4554" w:rsidRPr="00FE4DF0">
              <w:rPr>
                <w:rFonts w:ascii="Cambria" w:eastAsia="Cambria" w:hAnsi="Cambria" w:cs="Cambria"/>
                <w:sz w:val="24"/>
                <w:szCs w:val="24"/>
              </w:rPr>
              <w:t>To achieve gender equality in the family</w:t>
            </w:r>
            <w:r w:rsidR="009B145B">
              <w:rPr>
                <w:rFonts w:ascii="Cambria" w:eastAsia="Cambria" w:hAnsi="Cambria" w:cs="Cambria"/>
                <w:sz w:val="24"/>
                <w:szCs w:val="24"/>
              </w:rPr>
              <w:t xml:space="preserve"> framework, </w:t>
            </w:r>
            <w:r w:rsidR="003C4554" w:rsidRPr="00FE4DF0">
              <w:rPr>
                <w:rFonts w:ascii="Cambria" w:eastAsia="Cambria" w:hAnsi="Cambria" w:cs="Cambria"/>
                <w:sz w:val="24"/>
                <w:szCs w:val="24"/>
              </w:rPr>
              <w:t xml:space="preserve"> the burden of care needs to be shared more equally between both parents.  T</w:t>
            </w:r>
            <w:r w:rsidR="00DE0398" w:rsidRPr="00FE4DF0">
              <w:rPr>
                <w:rFonts w:ascii="Cambria" w:eastAsia="Cambria" w:hAnsi="Cambria" w:cs="Cambria"/>
                <w:sz w:val="24"/>
                <w:szCs w:val="24"/>
              </w:rPr>
              <w:t>reoir promot</w:t>
            </w:r>
            <w:r w:rsidR="004E02BB" w:rsidRPr="00FE4DF0">
              <w:rPr>
                <w:rFonts w:ascii="Cambria" w:eastAsia="Cambria" w:hAnsi="Cambria" w:cs="Cambria"/>
                <w:sz w:val="24"/>
                <w:szCs w:val="24"/>
              </w:rPr>
              <w:t xml:space="preserve">es shared </w:t>
            </w:r>
            <w:r w:rsidR="00671C3A" w:rsidRPr="00FE4DF0">
              <w:rPr>
                <w:rFonts w:ascii="Cambria" w:eastAsia="Cambria" w:hAnsi="Cambria" w:cs="Cambria"/>
                <w:sz w:val="24"/>
                <w:szCs w:val="24"/>
              </w:rPr>
              <w:t xml:space="preserve">parenting </w:t>
            </w:r>
            <w:r w:rsidR="004E02BB" w:rsidRPr="00FE4DF0">
              <w:rPr>
                <w:rFonts w:ascii="Cambria" w:eastAsia="Cambria" w:hAnsi="Cambria" w:cs="Cambria"/>
                <w:sz w:val="24"/>
                <w:szCs w:val="24"/>
              </w:rPr>
              <w:t xml:space="preserve">and seeks to address the barriers that remain to </w:t>
            </w:r>
            <w:r w:rsidR="00BE740D" w:rsidRPr="00FE4DF0">
              <w:rPr>
                <w:rFonts w:ascii="Cambria" w:eastAsia="Cambria" w:hAnsi="Cambria" w:cs="Cambria"/>
                <w:sz w:val="24"/>
                <w:szCs w:val="24"/>
              </w:rPr>
              <w:t xml:space="preserve">the full participation of </w:t>
            </w:r>
            <w:r w:rsidR="0095660C">
              <w:rPr>
                <w:rFonts w:ascii="Cambria" w:eastAsia="Cambria" w:hAnsi="Cambria" w:cs="Cambria"/>
                <w:sz w:val="24"/>
                <w:szCs w:val="24"/>
              </w:rPr>
              <w:t xml:space="preserve">both parents </w:t>
            </w:r>
            <w:r w:rsidR="00A06BD7">
              <w:rPr>
                <w:rFonts w:ascii="Cambria" w:eastAsia="Cambria" w:hAnsi="Cambria" w:cs="Cambria"/>
                <w:sz w:val="24"/>
                <w:szCs w:val="24"/>
              </w:rPr>
              <w:t>in parenting their children.</w:t>
            </w:r>
          </w:p>
          <w:p w14:paraId="6BEFBA3C" w14:textId="38B00AE2" w:rsidR="00094116" w:rsidRPr="00612B01" w:rsidRDefault="00056D9B" w:rsidP="001D00A7">
            <w:pPr>
              <w:pStyle w:val="ListParagraph"/>
              <w:ind w:left="0"/>
              <w:rPr>
                <w:rFonts w:ascii="Cambria" w:hAnsi="Cambria" w:cstheme="minorHAnsi"/>
                <w:sz w:val="24"/>
                <w:szCs w:val="24"/>
              </w:rPr>
            </w:pPr>
            <w:r w:rsidRPr="00612B01">
              <w:rPr>
                <w:rFonts w:ascii="Cambria" w:hAnsi="Cambria" w:cstheme="minorHAnsi"/>
                <w:sz w:val="24"/>
                <w:szCs w:val="24"/>
              </w:rPr>
              <w:t xml:space="preserve">The roots and reproduction of gender inequality </w:t>
            </w:r>
            <w:r w:rsidR="00961C64" w:rsidRPr="00612B01">
              <w:rPr>
                <w:rFonts w:ascii="Cambria" w:hAnsi="Cambria" w:cstheme="minorHAnsi"/>
                <w:sz w:val="24"/>
                <w:szCs w:val="24"/>
              </w:rPr>
              <w:t>are complex,</w:t>
            </w:r>
            <w:r w:rsidRPr="00612B01">
              <w:rPr>
                <w:rFonts w:ascii="Cambria" w:hAnsi="Cambria" w:cstheme="minorHAnsi"/>
                <w:sz w:val="24"/>
                <w:szCs w:val="24"/>
              </w:rPr>
              <w:t xml:space="preserve"> multifaceted</w:t>
            </w:r>
            <w:r w:rsidR="00961C64" w:rsidRPr="00612B01">
              <w:rPr>
                <w:rFonts w:ascii="Cambria" w:hAnsi="Cambria" w:cstheme="minorHAnsi"/>
                <w:sz w:val="24"/>
                <w:szCs w:val="24"/>
              </w:rPr>
              <w:t xml:space="preserve"> and dynamic in nature. Gender operate</w:t>
            </w:r>
            <w:r w:rsidR="008B7F31" w:rsidRPr="00612B01">
              <w:rPr>
                <w:rFonts w:ascii="Cambria" w:hAnsi="Cambria" w:cstheme="minorHAnsi"/>
                <w:sz w:val="24"/>
                <w:szCs w:val="24"/>
              </w:rPr>
              <w:t xml:space="preserve">s in tandem with </w:t>
            </w:r>
            <w:r w:rsidR="00961C64" w:rsidRPr="00612B01">
              <w:rPr>
                <w:rFonts w:ascii="Cambria" w:hAnsi="Cambria" w:cstheme="minorHAnsi"/>
                <w:sz w:val="24"/>
                <w:szCs w:val="24"/>
              </w:rPr>
              <w:t>other key organising categories such as</w:t>
            </w:r>
            <w:r w:rsidR="008B7F31" w:rsidRPr="00612B01">
              <w:rPr>
                <w:rFonts w:ascii="Cambria" w:hAnsi="Cambria" w:cstheme="minorHAnsi"/>
                <w:sz w:val="24"/>
                <w:szCs w:val="24"/>
              </w:rPr>
              <w:t xml:space="preserve"> race</w:t>
            </w:r>
            <w:r w:rsidR="00127134" w:rsidRPr="00612B01">
              <w:rPr>
                <w:rFonts w:ascii="Cambria" w:hAnsi="Cambria" w:cstheme="minorHAnsi"/>
                <w:sz w:val="24"/>
                <w:szCs w:val="24"/>
              </w:rPr>
              <w:t>,</w:t>
            </w:r>
            <w:r w:rsidR="008B7F31" w:rsidRPr="00612B01">
              <w:rPr>
                <w:rFonts w:ascii="Cambria" w:hAnsi="Cambria" w:cstheme="minorHAnsi"/>
                <w:sz w:val="24"/>
                <w:szCs w:val="24"/>
              </w:rPr>
              <w:t xml:space="preserve">  class</w:t>
            </w:r>
            <w:r w:rsidR="00961C64" w:rsidRPr="00612B01">
              <w:rPr>
                <w:rFonts w:ascii="Cambria" w:hAnsi="Cambria" w:cstheme="minorHAnsi"/>
                <w:sz w:val="24"/>
                <w:szCs w:val="24"/>
              </w:rPr>
              <w:t xml:space="preserve">, </w:t>
            </w:r>
            <w:r w:rsidR="00127134" w:rsidRPr="00612B01">
              <w:rPr>
                <w:rFonts w:ascii="Cambria" w:hAnsi="Cambria" w:cstheme="minorHAnsi"/>
                <w:sz w:val="24"/>
                <w:szCs w:val="24"/>
              </w:rPr>
              <w:t xml:space="preserve">and definitions of the family, all </w:t>
            </w:r>
            <w:r w:rsidR="00961C64" w:rsidRPr="00612B01">
              <w:rPr>
                <w:rFonts w:ascii="Cambria" w:hAnsi="Cambria" w:cstheme="minorHAnsi"/>
                <w:sz w:val="24"/>
                <w:szCs w:val="24"/>
              </w:rPr>
              <w:t>of which cut across each other to produce a range of inequalities</w:t>
            </w:r>
            <w:r w:rsidR="008B7F31" w:rsidRPr="00612B01">
              <w:rPr>
                <w:rFonts w:ascii="Cambria" w:hAnsi="Cambria" w:cstheme="minorHAnsi"/>
                <w:sz w:val="24"/>
                <w:szCs w:val="24"/>
              </w:rPr>
              <w:t xml:space="preserve">. </w:t>
            </w:r>
          </w:p>
          <w:p w14:paraId="338BAFC1" w14:textId="77777777" w:rsidR="00666A4C" w:rsidRPr="00612B01" w:rsidRDefault="00666A4C" w:rsidP="001D00A7">
            <w:pPr>
              <w:pStyle w:val="ListParagraph"/>
              <w:ind w:left="0"/>
              <w:rPr>
                <w:rFonts w:ascii="Cambria" w:hAnsi="Cambria" w:cstheme="minorHAnsi"/>
                <w:sz w:val="24"/>
                <w:szCs w:val="24"/>
              </w:rPr>
            </w:pPr>
          </w:p>
          <w:p w14:paraId="0B26992A" w14:textId="373C7EB6" w:rsidR="00B70485" w:rsidRPr="00612B01" w:rsidRDefault="00C51995" w:rsidP="001D00A7">
            <w:pPr>
              <w:pStyle w:val="ListParagraph"/>
              <w:ind w:left="0"/>
              <w:rPr>
                <w:rFonts w:ascii="Cambria" w:hAnsi="Cambria" w:cstheme="minorHAnsi"/>
                <w:sz w:val="24"/>
                <w:szCs w:val="24"/>
              </w:rPr>
            </w:pPr>
            <w:r w:rsidRPr="00612B01">
              <w:rPr>
                <w:rFonts w:ascii="Cambria" w:hAnsi="Cambria" w:cstheme="minorHAnsi"/>
                <w:sz w:val="24"/>
                <w:szCs w:val="24"/>
              </w:rPr>
              <w:t xml:space="preserve">In the Irish context the state </w:t>
            </w:r>
            <w:r w:rsidR="00364E1C" w:rsidRPr="00612B01">
              <w:rPr>
                <w:rFonts w:ascii="Cambria" w:hAnsi="Cambria" w:cstheme="minorHAnsi"/>
                <w:sz w:val="24"/>
                <w:szCs w:val="24"/>
              </w:rPr>
              <w:t xml:space="preserve">is a key player in shaping </w:t>
            </w:r>
            <w:r w:rsidR="00E713BD" w:rsidRPr="00612B01">
              <w:rPr>
                <w:rFonts w:ascii="Cambria" w:hAnsi="Cambria" w:cstheme="minorHAnsi"/>
                <w:sz w:val="24"/>
                <w:szCs w:val="24"/>
              </w:rPr>
              <w:t xml:space="preserve">gender norms and stereotypes and thus </w:t>
            </w:r>
            <w:r w:rsidR="00364E1C" w:rsidRPr="00612B01">
              <w:rPr>
                <w:rFonts w:ascii="Cambria" w:hAnsi="Cambria" w:cstheme="minorHAnsi"/>
                <w:sz w:val="24"/>
                <w:szCs w:val="24"/>
              </w:rPr>
              <w:t xml:space="preserve">the  lived experience of men and women’s lives.  This is particularly the case </w:t>
            </w:r>
            <w:r w:rsidR="00282D83" w:rsidRPr="00612B01">
              <w:rPr>
                <w:rFonts w:ascii="Cambria" w:hAnsi="Cambria" w:cstheme="minorHAnsi"/>
                <w:sz w:val="24"/>
                <w:szCs w:val="24"/>
              </w:rPr>
              <w:t xml:space="preserve">when it comes to </w:t>
            </w:r>
            <w:r w:rsidR="001F5866" w:rsidRPr="00612B01">
              <w:rPr>
                <w:rFonts w:ascii="Cambria" w:hAnsi="Cambria" w:cstheme="minorHAnsi"/>
                <w:sz w:val="24"/>
                <w:szCs w:val="24"/>
              </w:rPr>
              <w:t xml:space="preserve"> </w:t>
            </w:r>
            <w:r w:rsidR="003A37C7" w:rsidRPr="00612B01">
              <w:rPr>
                <w:rFonts w:ascii="Cambria" w:hAnsi="Cambria" w:cstheme="minorHAnsi"/>
                <w:sz w:val="24"/>
                <w:szCs w:val="24"/>
              </w:rPr>
              <w:t>childcare, parenting and parental responsibility</w:t>
            </w:r>
            <w:r w:rsidR="00E713BD" w:rsidRPr="00612B01">
              <w:rPr>
                <w:rFonts w:ascii="Cambria" w:hAnsi="Cambria" w:cstheme="minorHAnsi"/>
                <w:sz w:val="24"/>
                <w:szCs w:val="24"/>
              </w:rPr>
              <w:t xml:space="preserve">, </w:t>
            </w:r>
            <w:r w:rsidR="004724F1" w:rsidRPr="00612B01">
              <w:rPr>
                <w:rFonts w:ascii="Cambria" w:hAnsi="Cambria" w:cstheme="minorHAnsi"/>
                <w:sz w:val="24"/>
                <w:szCs w:val="24"/>
              </w:rPr>
              <w:t xml:space="preserve"> </w:t>
            </w:r>
            <w:r w:rsidR="00B70485" w:rsidRPr="00612B01">
              <w:rPr>
                <w:rFonts w:ascii="Cambria" w:hAnsi="Cambria" w:cstheme="minorHAnsi"/>
                <w:sz w:val="24"/>
                <w:szCs w:val="24"/>
              </w:rPr>
              <w:t xml:space="preserve">labour market participation, the family law system, and economic wellbeing. </w:t>
            </w:r>
            <w:r w:rsidR="004724F1" w:rsidRPr="00612B01">
              <w:rPr>
                <w:rFonts w:ascii="Cambria" w:hAnsi="Cambria" w:cstheme="minorHAnsi"/>
                <w:sz w:val="24"/>
                <w:szCs w:val="24"/>
              </w:rPr>
              <w:t xml:space="preserve"> </w:t>
            </w:r>
            <w:r w:rsidR="00A921ED" w:rsidRPr="00612B01">
              <w:rPr>
                <w:rFonts w:ascii="Cambria" w:hAnsi="Cambria" w:cstheme="minorHAnsi"/>
                <w:sz w:val="24"/>
                <w:szCs w:val="24"/>
              </w:rPr>
              <w:t xml:space="preserve">When it comes to unmarried parents </w:t>
            </w:r>
            <w:r w:rsidR="006C67BC" w:rsidRPr="00612B01">
              <w:rPr>
                <w:rFonts w:ascii="Cambria" w:hAnsi="Cambria" w:cstheme="minorHAnsi"/>
                <w:sz w:val="24"/>
                <w:szCs w:val="24"/>
              </w:rPr>
              <w:t>all</w:t>
            </w:r>
            <w:r w:rsidR="001F5866" w:rsidRPr="00612B01">
              <w:rPr>
                <w:rFonts w:ascii="Cambria" w:hAnsi="Cambria" w:cstheme="minorHAnsi"/>
                <w:sz w:val="24"/>
                <w:szCs w:val="24"/>
              </w:rPr>
              <w:t xml:space="preserve"> of these issues </w:t>
            </w:r>
            <w:r w:rsidR="00F85D97" w:rsidRPr="00612B01">
              <w:rPr>
                <w:rFonts w:ascii="Cambria" w:hAnsi="Cambria" w:cstheme="minorHAnsi"/>
                <w:sz w:val="24"/>
                <w:szCs w:val="24"/>
              </w:rPr>
              <w:t xml:space="preserve">produce </w:t>
            </w:r>
            <w:r w:rsidR="00A022CB" w:rsidRPr="00612B01">
              <w:rPr>
                <w:rFonts w:ascii="Cambria" w:hAnsi="Cambria" w:cstheme="minorHAnsi"/>
                <w:sz w:val="24"/>
                <w:szCs w:val="24"/>
              </w:rPr>
              <w:t xml:space="preserve">different yet significant </w:t>
            </w:r>
            <w:r w:rsidR="00F85D97" w:rsidRPr="00612B01">
              <w:rPr>
                <w:rFonts w:ascii="Cambria" w:hAnsi="Cambria" w:cstheme="minorHAnsi"/>
                <w:sz w:val="24"/>
                <w:szCs w:val="24"/>
              </w:rPr>
              <w:t>gender inequalities</w:t>
            </w:r>
            <w:r w:rsidR="004E0CA3" w:rsidRPr="00612B01">
              <w:rPr>
                <w:rFonts w:ascii="Cambria" w:hAnsi="Cambria" w:cstheme="minorHAnsi"/>
                <w:sz w:val="24"/>
                <w:szCs w:val="24"/>
              </w:rPr>
              <w:t xml:space="preserve">. </w:t>
            </w:r>
            <w:r w:rsidR="001D54BD" w:rsidRPr="00612B01">
              <w:rPr>
                <w:rFonts w:ascii="Cambria" w:hAnsi="Cambria" w:cstheme="minorHAnsi"/>
                <w:sz w:val="24"/>
                <w:szCs w:val="24"/>
              </w:rPr>
              <w:t xml:space="preserve">Treoir </w:t>
            </w:r>
            <w:r w:rsidR="002D71AD" w:rsidRPr="00612B01">
              <w:rPr>
                <w:rFonts w:ascii="Cambria" w:hAnsi="Cambria" w:cstheme="minorHAnsi"/>
                <w:sz w:val="24"/>
                <w:szCs w:val="24"/>
              </w:rPr>
              <w:t xml:space="preserve">advocates on behalf of the latter </w:t>
            </w:r>
            <w:r w:rsidR="001D54BD" w:rsidRPr="00612B01">
              <w:rPr>
                <w:rFonts w:ascii="Cambria" w:hAnsi="Cambria" w:cstheme="minorHAnsi"/>
                <w:sz w:val="24"/>
                <w:szCs w:val="24"/>
              </w:rPr>
              <w:t xml:space="preserve"> so the issue of gender inequality will be discussed </w:t>
            </w:r>
            <w:r w:rsidR="002D71AD" w:rsidRPr="00612B01">
              <w:rPr>
                <w:rFonts w:ascii="Cambria" w:hAnsi="Cambria" w:cstheme="minorHAnsi"/>
                <w:sz w:val="24"/>
                <w:szCs w:val="24"/>
              </w:rPr>
              <w:t xml:space="preserve">as it pertains to this specific group. </w:t>
            </w:r>
          </w:p>
          <w:p w14:paraId="34B894FF" w14:textId="77777777" w:rsidR="00B70485" w:rsidRPr="00612B01" w:rsidRDefault="00B70485" w:rsidP="001D00A7">
            <w:pPr>
              <w:pStyle w:val="ListParagraph"/>
              <w:ind w:left="0"/>
              <w:rPr>
                <w:rFonts w:ascii="Cambria" w:hAnsi="Cambria" w:cstheme="minorHAnsi"/>
                <w:sz w:val="24"/>
                <w:szCs w:val="24"/>
              </w:rPr>
            </w:pPr>
          </w:p>
          <w:p w14:paraId="1B5B8590" w14:textId="7FB54CF2" w:rsidR="00F93AB1" w:rsidRPr="00612B01" w:rsidRDefault="00F93AB1" w:rsidP="00F93AB1">
            <w:pPr>
              <w:rPr>
                <w:rFonts w:ascii="Cambria" w:hAnsi="Cambria"/>
                <w:color w:val="000000"/>
                <w:sz w:val="24"/>
                <w:szCs w:val="24"/>
              </w:rPr>
            </w:pPr>
            <w:r w:rsidRPr="00612B01">
              <w:rPr>
                <w:rFonts w:ascii="Cambria" w:hAnsi="Cambria" w:cstheme="minorHAnsi"/>
                <w:sz w:val="24"/>
                <w:szCs w:val="24"/>
              </w:rPr>
              <w:t xml:space="preserve">In terms of legislation in </w:t>
            </w:r>
            <w:r w:rsidRPr="00612B01">
              <w:rPr>
                <w:rFonts w:ascii="Cambria" w:hAnsi="Cambria"/>
                <w:color w:val="000000"/>
                <w:sz w:val="24"/>
                <w:szCs w:val="24"/>
              </w:rPr>
              <w:t>Art.41.1.1 of the Constitution, the State recognises the Family as “the natural primary and fundamental unit group of Society … possessing inalienable and imprescriptible rights, antecedent and superior to all positive law”. The Constitution does not provide a definition of “Family” but in Art.41.3.1, it commits the State to guard with special care the institution of Marriage “on which the Family is founded”</w:t>
            </w:r>
            <w:r w:rsidR="0024506E" w:rsidRPr="00612B01">
              <w:rPr>
                <w:rFonts w:ascii="Cambria" w:hAnsi="Cambria"/>
                <w:color w:val="000000"/>
                <w:sz w:val="24"/>
                <w:szCs w:val="24"/>
              </w:rPr>
              <w:t>.</w:t>
            </w:r>
          </w:p>
          <w:p w14:paraId="6955E1EA" w14:textId="3531E9A4" w:rsidR="009C08E1" w:rsidRPr="00612B01" w:rsidRDefault="009C08E1" w:rsidP="00F93AB1">
            <w:pPr>
              <w:rPr>
                <w:rFonts w:ascii="Cambria" w:hAnsi="Cambria"/>
                <w:sz w:val="24"/>
                <w:szCs w:val="24"/>
              </w:rPr>
            </w:pPr>
            <w:r w:rsidRPr="00612B01">
              <w:rPr>
                <w:rFonts w:ascii="Cambria" w:hAnsi="Cambria"/>
                <w:color w:val="000000"/>
                <w:sz w:val="24"/>
                <w:szCs w:val="24"/>
              </w:rPr>
              <w:t xml:space="preserve">In 1966 a landmark Supreme Court Case </w:t>
            </w:r>
            <w:r w:rsidR="00E8217B" w:rsidRPr="00612B01">
              <w:rPr>
                <w:rFonts w:ascii="Cambria" w:hAnsi="Cambria"/>
                <w:color w:val="000000"/>
                <w:sz w:val="24"/>
                <w:szCs w:val="24"/>
              </w:rPr>
              <w:t xml:space="preserve">found </w:t>
            </w:r>
            <w:r w:rsidR="00E8217B" w:rsidRPr="00612B01">
              <w:rPr>
                <w:rFonts w:ascii="Cambria" w:hAnsi="Cambria" w:cs="Arial"/>
                <w:sz w:val="24"/>
                <w:szCs w:val="24"/>
              </w:rPr>
              <w:t>“</w:t>
            </w:r>
            <w:r w:rsidR="00E8217B" w:rsidRPr="00612B01">
              <w:rPr>
                <w:rFonts w:ascii="Cambria" w:hAnsi="Cambria" w:cs="Arial"/>
                <w:noProof/>
                <w:sz w:val="24"/>
                <w:szCs w:val="24"/>
              </w:rPr>
              <w:t>that the family referred to in [Article 41] is the family which is founded on the institution of marriage”. By implication, the non-marital family is not a Family for the purpose of Articles 41 and 42 of the Constitution and therefore does not enjoy the same inalienable and imprescriptible rights attributed to the marital family.</w:t>
            </w:r>
          </w:p>
          <w:p w14:paraId="5CD56F1F" w14:textId="76B65197" w:rsidR="008A18F1" w:rsidRPr="008A18F1" w:rsidRDefault="008A18F1" w:rsidP="008A18F1">
            <w:pPr>
              <w:rPr>
                <w:rFonts w:ascii="Cambria" w:hAnsi="Cambria"/>
                <w:sz w:val="24"/>
                <w:szCs w:val="24"/>
              </w:rPr>
            </w:pPr>
            <w:r w:rsidRPr="008A18F1">
              <w:rPr>
                <w:rStyle w:val="normaltextrun"/>
                <w:rFonts w:ascii="Cambria" w:hAnsi="Cambria" w:cs="Calibri"/>
                <w:color w:val="000000"/>
                <w:sz w:val="24"/>
                <w:szCs w:val="24"/>
                <w:shd w:val="clear" w:color="auto" w:fill="FFFFFF"/>
              </w:rPr>
              <w:lastRenderedPageBreak/>
              <w:t>Ireland’s demographic and socio-economic landscape has changed dramatically over the last forty years. These changes have had implications for the nature of Irish families both in terms of composition, and the issues they face.</w:t>
            </w:r>
          </w:p>
          <w:p w14:paraId="13AD16DB" w14:textId="7878492D" w:rsidR="00EC30B5" w:rsidRDefault="00E707D7" w:rsidP="00FB0C00">
            <w:pPr>
              <w:rPr>
                <w:rFonts w:ascii="Cambria" w:hAnsi="Cambria" w:cstheme="minorHAnsi"/>
                <w:sz w:val="24"/>
                <w:szCs w:val="24"/>
              </w:rPr>
            </w:pPr>
            <w:r>
              <w:rPr>
                <w:rFonts w:ascii="Cambria" w:hAnsi="Cambria" w:cs="Arial"/>
                <w:noProof/>
                <w:sz w:val="24"/>
                <w:szCs w:val="24"/>
              </w:rPr>
              <w:t>T</w:t>
            </w:r>
            <w:r w:rsidR="003528DA" w:rsidRPr="006D60EB">
              <w:rPr>
                <w:rFonts w:ascii="Cambria" w:hAnsi="Cambria" w:cs="Arial"/>
                <w:noProof/>
                <w:sz w:val="24"/>
                <w:szCs w:val="24"/>
              </w:rPr>
              <w:t>he provisions of the Constitution dealing with the family and children have been amended in ways that mark a break with Catholic social teaching as a philosophical influence on the Constitution.</w:t>
            </w:r>
            <w:r w:rsidR="006D60EB">
              <w:rPr>
                <w:rFonts w:ascii="Arial" w:hAnsi="Arial" w:cs="Arial"/>
                <w:noProof/>
                <w:sz w:val="24"/>
                <w:szCs w:val="24"/>
              </w:rPr>
              <w:t xml:space="preserve"> </w:t>
            </w:r>
            <w:r w:rsidR="00A67AF8">
              <w:rPr>
                <w:rFonts w:ascii="Cambria" w:hAnsi="Cambria" w:cstheme="minorHAnsi"/>
                <w:sz w:val="24"/>
                <w:szCs w:val="24"/>
              </w:rPr>
              <w:t xml:space="preserve"> </w:t>
            </w:r>
          </w:p>
          <w:p w14:paraId="399C3850" w14:textId="7553282A" w:rsidR="00297284" w:rsidRDefault="009D6146" w:rsidP="00FB0C00">
            <w:pPr>
              <w:rPr>
                <w:rFonts w:ascii="Cambria" w:hAnsi="Cambria" w:cstheme="minorHAnsi"/>
                <w:sz w:val="24"/>
                <w:szCs w:val="24"/>
              </w:rPr>
            </w:pPr>
            <w:r>
              <w:rPr>
                <w:rFonts w:ascii="Cambria" w:hAnsi="Cambria" w:cstheme="minorHAnsi"/>
                <w:sz w:val="24"/>
                <w:szCs w:val="24"/>
              </w:rPr>
              <w:t xml:space="preserve">The legislative and cultural changes </w:t>
            </w:r>
            <w:r w:rsidR="00793C15">
              <w:rPr>
                <w:rFonts w:ascii="Cambria" w:hAnsi="Cambria" w:cstheme="minorHAnsi"/>
                <w:sz w:val="24"/>
                <w:szCs w:val="24"/>
              </w:rPr>
              <w:t>since the adoption of the Cons</w:t>
            </w:r>
            <w:r w:rsidR="00797450">
              <w:rPr>
                <w:rFonts w:ascii="Cambria" w:hAnsi="Cambria" w:cstheme="minorHAnsi"/>
                <w:sz w:val="24"/>
                <w:szCs w:val="24"/>
              </w:rPr>
              <w:t xml:space="preserve">titution </w:t>
            </w:r>
            <w:r w:rsidR="00832BDB">
              <w:rPr>
                <w:rFonts w:ascii="Cambria" w:hAnsi="Cambria" w:cstheme="minorHAnsi"/>
                <w:sz w:val="24"/>
                <w:szCs w:val="24"/>
              </w:rPr>
              <w:t xml:space="preserve">imply that </w:t>
            </w:r>
            <w:r w:rsidR="00AA588A">
              <w:rPr>
                <w:rFonts w:ascii="Cambria" w:hAnsi="Cambria" w:cstheme="minorHAnsi"/>
                <w:sz w:val="24"/>
                <w:szCs w:val="24"/>
              </w:rPr>
              <w:t>non marital parents of both sexes</w:t>
            </w:r>
            <w:r w:rsidR="00310FBE">
              <w:rPr>
                <w:rFonts w:ascii="Cambria" w:hAnsi="Cambria" w:cstheme="minorHAnsi"/>
                <w:sz w:val="24"/>
                <w:szCs w:val="24"/>
              </w:rPr>
              <w:t xml:space="preserve"> enjoy </w:t>
            </w:r>
            <w:r w:rsidR="00577558">
              <w:rPr>
                <w:rFonts w:ascii="Cambria" w:hAnsi="Cambria" w:cstheme="minorHAnsi"/>
                <w:sz w:val="24"/>
                <w:szCs w:val="24"/>
              </w:rPr>
              <w:t>inherent</w:t>
            </w:r>
            <w:r w:rsidR="00CC06D5">
              <w:rPr>
                <w:rFonts w:ascii="Cambria" w:hAnsi="Cambria" w:cstheme="minorHAnsi"/>
                <w:sz w:val="24"/>
                <w:szCs w:val="24"/>
              </w:rPr>
              <w:t xml:space="preserve"> constitutional rights</w:t>
            </w:r>
            <w:r w:rsidR="00CC64B2">
              <w:rPr>
                <w:rFonts w:ascii="Cambria" w:hAnsi="Cambria" w:cstheme="minorHAnsi"/>
                <w:sz w:val="24"/>
                <w:szCs w:val="24"/>
              </w:rPr>
              <w:t xml:space="preserve"> in relation to their children</w:t>
            </w:r>
            <w:r w:rsidR="00B1764E">
              <w:rPr>
                <w:rFonts w:ascii="Cambria" w:hAnsi="Cambria" w:cstheme="minorHAnsi"/>
                <w:sz w:val="24"/>
                <w:szCs w:val="24"/>
              </w:rPr>
              <w:t xml:space="preserve">.  Yet, </w:t>
            </w:r>
            <w:r w:rsidR="00AD3ADC">
              <w:rPr>
                <w:rFonts w:ascii="Cambria" w:hAnsi="Cambria" w:cstheme="minorHAnsi"/>
                <w:sz w:val="24"/>
                <w:szCs w:val="24"/>
              </w:rPr>
              <w:t>inequalities still exist</w:t>
            </w:r>
            <w:r w:rsidR="00577558">
              <w:rPr>
                <w:rFonts w:ascii="Cambria" w:hAnsi="Cambria" w:cstheme="minorHAnsi"/>
                <w:sz w:val="24"/>
                <w:szCs w:val="24"/>
              </w:rPr>
              <w:t>.</w:t>
            </w:r>
          </w:p>
          <w:p w14:paraId="1773DFB2" w14:textId="343E3FD8" w:rsidR="00FB0C00" w:rsidRDefault="00FB0C00" w:rsidP="00FB0C00">
            <w:pPr>
              <w:rPr>
                <w:rStyle w:val="normaltextrun"/>
                <w:rFonts w:ascii="Cambria" w:hAnsi="Cambria" w:cs="Calibri"/>
                <w:color w:val="000000"/>
                <w:sz w:val="24"/>
                <w:szCs w:val="24"/>
                <w:shd w:val="clear" w:color="auto" w:fill="FFFFFF"/>
              </w:rPr>
            </w:pPr>
            <w:r w:rsidRPr="00852EBD">
              <w:rPr>
                <w:rStyle w:val="normaltextrun"/>
                <w:rFonts w:ascii="Cambria" w:hAnsi="Cambria" w:cs="Calibri"/>
                <w:color w:val="000000"/>
                <w:sz w:val="24"/>
                <w:szCs w:val="24"/>
                <w:shd w:val="clear" w:color="auto" w:fill="FFFFFF"/>
              </w:rPr>
              <w:t>In 2017, 62,053 new births were registered in Ireland. Of these, 23,340 children were born into non-marital families, making up 37.6% of the total number which is the highest on record</w:t>
            </w:r>
            <w:r w:rsidR="00BB7401">
              <w:rPr>
                <w:rStyle w:val="normaltextrun"/>
                <w:rFonts w:ascii="Cambria" w:hAnsi="Cambria" w:cs="Calibri"/>
                <w:color w:val="000000"/>
                <w:sz w:val="24"/>
                <w:szCs w:val="24"/>
                <w:shd w:val="clear" w:color="auto" w:fill="FFFFFF"/>
              </w:rPr>
              <w:t xml:space="preserve"> and is indicative of the trend over the last 20 years</w:t>
            </w:r>
            <w:r w:rsidR="00AE572A">
              <w:rPr>
                <w:rStyle w:val="normaltextrun"/>
                <w:rFonts w:ascii="Cambria" w:hAnsi="Cambria" w:cs="Calibri"/>
                <w:color w:val="000000"/>
                <w:sz w:val="24"/>
                <w:szCs w:val="24"/>
                <w:shd w:val="clear" w:color="auto" w:fill="FFFFFF"/>
              </w:rPr>
              <w:t xml:space="preserve"> that more children are being born to </w:t>
            </w:r>
            <w:r w:rsidR="00DC1FA1">
              <w:rPr>
                <w:rStyle w:val="normaltextrun"/>
                <w:rFonts w:ascii="Cambria" w:hAnsi="Cambria" w:cs="Calibri"/>
                <w:color w:val="000000"/>
                <w:sz w:val="24"/>
                <w:szCs w:val="24"/>
                <w:shd w:val="clear" w:color="auto" w:fill="FFFFFF"/>
              </w:rPr>
              <w:t>unmarried parents</w:t>
            </w:r>
            <w:r w:rsidR="00901629">
              <w:rPr>
                <w:rStyle w:val="normaltextrun"/>
                <w:rFonts w:ascii="Cambria" w:hAnsi="Cambria" w:cs="Calibri"/>
                <w:color w:val="000000"/>
                <w:sz w:val="24"/>
                <w:szCs w:val="24"/>
                <w:shd w:val="clear" w:color="auto" w:fill="FFFFFF"/>
              </w:rPr>
              <w:t xml:space="preserve"> year on year.</w:t>
            </w:r>
          </w:p>
          <w:p w14:paraId="090CF983" w14:textId="77777777" w:rsidR="0095649C" w:rsidRDefault="0095649C" w:rsidP="00FB0C00">
            <w:pPr>
              <w:rPr>
                <w:rStyle w:val="normaltextrun"/>
                <w:rFonts w:ascii="Cambria" w:hAnsi="Cambria" w:cs="Calibri"/>
                <w:color w:val="000000"/>
                <w:sz w:val="24"/>
                <w:szCs w:val="24"/>
                <w:shd w:val="clear" w:color="auto" w:fill="FFFFFF"/>
              </w:rPr>
            </w:pPr>
          </w:p>
          <w:p w14:paraId="21C53191" w14:textId="070B42A2" w:rsidR="00A93B52" w:rsidRPr="0095649C" w:rsidRDefault="00AD6C94" w:rsidP="00FB0C00">
            <w:pPr>
              <w:rPr>
                <w:rStyle w:val="normaltextrun"/>
                <w:rFonts w:ascii="Cambria" w:hAnsi="Cambria" w:cs="Calibri"/>
                <w:color w:val="000000"/>
                <w:sz w:val="24"/>
                <w:szCs w:val="24"/>
                <w:shd w:val="clear" w:color="auto" w:fill="FFFFFF"/>
              </w:rPr>
            </w:pPr>
            <w:r w:rsidRPr="0095649C">
              <w:rPr>
                <w:rStyle w:val="normaltextrun"/>
                <w:rFonts w:ascii="Cambria" w:hAnsi="Cambria" w:cs="Calibri"/>
                <w:color w:val="000000"/>
                <w:sz w:val="24"/>
                <w:szCs w:val="24"/>
                <w:shd w:val="clear" w:color="auto" w:fill="FFFFFF"/>
              </w:rPr>
              <w:t>In Article 2 of the United Nations Convention on the Rights of the Child (1989)</w:t>
            </w:r>
            <w:r w:rsidR="00E84C3F" w:rsidRPr="0095649C">
              <w:rPr>
                <w:rStyle w:val="normaltextrun"/>
                <w:rFonts w:ascii="Cambria" w:hAnsi="Cambria" w:cs="Calibri"/>
                <w:color w:val="000000"/>
                <w:sz w:val="24"/>
                <w:szCs w:val="24"/>
                <w:shd w:val="clear" w:color="auto" w:fill="FFFFFF"/>
              </w:rPr>
              <w:t xml:space="preserve"> it states that children have the right to be protected from discrimination irrespective </w:t>
            </w:r>
            <w:r w:rsidR="0095649C" w:rsidRPr="0095649C">
              <w:rPr>
                <w:rStyle w:val="normaltextrun"/>
                <w:rFonts w:ascii="Cambria" w:hAnsi="Cambria" w:cs="Calibri"/>
                <w:color w:val="000000"/>
                <w:sz w:val="24"/>
                <w:szCs w:val="24"/>
                <w:shd w:val="clear" w:color="auto" w:fill="FFFFFF"/>
              </w:rPr>
              <w:t xml:space="preserve">of the </w:t>
            </w:r>
            <w:r w:rsidR="00E84C3F" w:rsidRPr="0095649C">
              <w:rPr>
                <w:rStyle w:val="normaltextrun"/>
                <w:rFonts w:ascii="Cambria" w:hAnsi="Cambria" w:cs="Calibri"/>
                <w:color w:val="000000"/>
                <w:sz w:val="24"/>
                <w:szCs w:val="24"/>
                <w:shd w:val="clear" w:color="auto" w:fill="FFFFFF"/>
              </w:rPr>
              <w:t xml:space="preserve"> martial status</w:t>
            </w:r>
            <w:r w:rsidR="0095649C" w:rsidRPr="0095649C">
              <w:rPr>
                <w:rStyle w:val="normaltextrun"/>
                <w:rFonts w:ascii="Cambria" w:hAnsi="Cambria" w:cs="Calibri"/>
                <w:color w:val="000000"/>
                <w:sz w:val="24"/>
                <w:szCs w:val="24"/>
                <w:shd w:val="clear" w:color="auto" w:fill="FFFFFF"/>
              </w:rPr>
              <w:t xml:space="preserve"> of their parents.</w:t>
            </w:r>
          </w:p>
          <w:p w14:paraId="047E7D08" w14:textId="03B9FC11" w:rsidR="002A4ACA" w:rsidRDefault="00657BE4" w:rsidP="00FB0C00">
            <w:pPr>
              <w:rPr>
                <w:rFonts w:ascii="Cambria" w:hAnsi="Cambria"/>
                <w:sz w:val="24"/>
                <w:szCs w:val="24"/>
              </w:rPr>
            </w:pPr>
            <w:r>
              <w:rPr>
                <w:rFonts w:ascii="Cambria" w:hAnsi="Cambria"/>
                <w:sz w:val="24"/>
                <w:szCs w:val="24"/>
              </w:rPr>
              <w:t xml:space="preserve">Despite </w:t>
            </w:r>
            <w:r w:rsidR="002E58F3">
              <w:rPr>
                <w:rFonts w:ascii="Cambria" w:hAnsi="Cambria"/>
                <w:sz w:val="24"/>
                <w:szCs w:val="24"/>
              </w:rPr>
              <w:t xml:space="preserve">Ireland’s ratification of this UN Convention and </w:t>
            </w:r>
            <w:r>
              <w:rPr>
                <w:rFonts w:ascii="Cambria" w:hAnsi="Cambria"/>
                <w:sz w:val="24"/>
                <w:szCs w:val="24"/>
              </w:rPr>
              <w:t xml:space="preserve">the progression of rights for </w:t>
            </w:r>
            <w:r w:rsidR="0080334D">
              <w:rPr>
                <w:rFonts w:ascii="Cambria" w:hAnsi="Cambria"/>
                <w:sz w:val="24"/>
                <w:szCs w:val="24"/>
              </w:rPr>
              <w:t>families following the Children and Families Relationships Act (201</w:t>
            </w:r>
            <w:r w:rsidR="00B704D5">
              <w:rPr>
                <w:rFonts w:ascii="Cambria" w:hAnsi="Cambria"/>
                <w:sz w:val="24"/>
                <w:szCs w:val="24"/>
              </w:rPr>
              <w:t>5</w:t>
            </w:r>
            <w:r w:rsidR="0080334D">
              <w:rPr>
                <w:rFonts w:ascii="Cambria" w:hAnsi="Cambria"/>
                <w:sz w:val="24"/>
                <w:szCs w:val="24"/>
              </w:rPr>
              <w:t>), u</w:t>
            </w:r>
            <w:r w:rsidR="00E626C6" w:rsidRPr="008B1D96">
              <w:rPr>
                <w:rFonts w:ascii="Cambria" w:hAnsi="Cambria"/>
                <w:sz w:val="24"/>
                <w:szCs w:val="24"/>
              </w:rPr>
              <w:t>nmarried fathers continue to have restriction</w:t>
            </w:r>
            <w:r w:rsidR="001063CE">
              <w:rPr>
                <w:rFonts w:ascii="Cambria" w:hAnsi="Cambria"/>
                <w:sz w:val="24"/>
                <w:szCs w:val="24"/>
              </w:rPr>
              <w:t>s</w:t>
            </w:r>
            <w:r w:rsidR="00E626C6" w:rsidRPr="008B1D96">
              <w:rPr>
                <w:rFonts w:ascii="Cambria" w:hAnsi="Cambria"/>
                <w:sz w:val="24"/>
                <w:szCs w:val="24"/>
              </w:rPr>
              <w:t xml:space="preserve"> imposed on them in relation to </w:t>
            </w:r>
            <w:r w:rsidR="00B07E49" w:rsidRPr="008B1D96">
              <w:rPr>
                <w:rFonts w:ascii="Cambria" w:hAnsi="Cambria"/>
                <w:sz w:val="24"/>
                <w:szCs w:val="24"/>
              </w:rPr>
              <w:t xml:space="preserve">guardianship compared to </w:t>
            </w:r>
            <w:r w:rsidR="008D0C06" w:rsidRPr="008B1D96">
              <w:rPr>
                <w:rFonts w:ascii="Cambria" w:hAnsi="Cambria"/>
                <w:sz w:val="24"/>
                <w:szCs w:val="24"/>
              </w:rPr>
              <w:t xml:space="preserve">an unmarried mother and </w:t>
            </w:r>
            <w:r w:rsidR="008B1D96" w:rsidRPr="008B1D96">
              <w:rPr>
                <w:rFonts w:ascii="Cambria" w:hAnsi="Cambria"/>
                <w:sz w:val="24"/>
                <w:szCs w:val="24"/>
              </w:rPr>
              <w:t>married parents.</w:t>
            </w:r>
            <w:r w:rsidR="00873308">
              <w:rPr>
                <w:rFonts w:ascii="Cambria" w:hAnsi="Cambria"/>
                <w:sz w:val="24"/>
                <w:szCs w:val="24"/>
              </w:rPr>
              <w:t xml:space="preserve"> </w:t>
            </w:r>
            <w:r w:rsidR="007232BE">
              <w:rPr>
                <w:rFonts w:ascii="Cambria" w:hAnsi="Cambria"/>
                <w:sz w:val="24"/>
                <w:szCs w:val="24"/>
              </w:rPr>
              <w:t xml:space="preserve"> Currently, </w:t>
            </w:r>
            <w:r w:rsidR="00881C20">
              <w:rPr>
                <w:rFonts w:ascii="Cambria" w:hAnsi="Cambria"/>
                <w:sz w:val="24"/>
                <w:szCs w:val="24"/>
              </w:rPr>
              <w:t xml:space="preserve"> married </w:t>
            </w:r>
            <w:r w:rsidR="007232BE">
              <w:rPr>
                <w:rFonts w:ascii="Cambria" w:hAnsi="Cambria"/>
                <w:sz w:val="24"/>
                <w:szCs w:val="24"/>
              </w:rPr>
              <w:t>parents</w:t>
            </w:r>
            <w:r w:rsidR="00773EA6">
              <w:rPr>
                <w:rFonts w:ascii="Cambria" w:hAnsi="Cambria"/>
                <w:sz w:val="24"/>
                <w:szCs w:val="24"/>
              </w:rPr>
              <w:t>,</w:t>
            </w:r>
            <w:r w:rsidR="007232BE">
              <w:rPr>
                <w:rFonts w:ascii="Cambria" w:hAnsi="Cambria"/>
                <w:sz w:val="24"/>
                <w:szCs w:val="24"/>
              </w:rPr>
              <w:t xml:space="preserve"> </w:t>
            </w:r>
            <w:r w:rsidR="00EF2C83">
              <w:rPr>
                <w:rFonts w:ascii="Cambria" w:hAnsi="Cambria"/>
                <w:sz w:val="24"/>
                <w:szCs w:val="24"/>
              </w:rPr>
              <w:t>of the opposite sex</w:t>
            </w:r>
            <w:r w:rsidR="00773EA6">
              <w:rPr>
                <w:rFonts w:ascii="Cambria" w:hAnsi="Cambria"/>
                <w:sz w:val="24"/>
                <w:szCs w:val="24"/>
              </w:rPr>
              <w:t>,</w:t>
            </w:r>
            <w:r w:rsidR="00725E46">
              <w:rPr>
                <w:rFonts w:ascii="Cambria" w:hAnsi="Cambria"/>
                <w:sz w:val="24"/>
                <w:szCs w:val="24"/>
              </w:rPr>
              <w:t xml:space="preserve"> will both enjoy </w:t>
            </w:r>
            <w:r w:rsidR="002A4ACA">
              <w:rPr>
                <w:rFonts w:ascii="Cambria" w:hAnsi="Cambria"/>
                <w:sz w:val="24"/>
                <w:szCs w:val="24"/>
              </w:rPr>
              <w:t xml:space="preserve">the same rights and responsibilities for their children from the moment of birth.  </w:t>
            </w:r>
          </w:p>
          <w:p w14:paraId="7522000F" w14:textId="77777777" w:rsidR="00432EF6" w:rsidRDefault="00432EF6" w:rsidP="00FB0C00">
            <w:pPr>
              <w:rPr>
                <w:rFonts w:ascii="Cambria" w:hAnsi="Cambria"/>
                <w:sz w:val="24"/>
                <w:szCs w:val="24"/>
              </w:rPr>
            </w:pPr>
          </w:p>
          <w:p w14:paraId="638817D1" w14:textId="77777777" w:rsidR="00FB010B" w:rsidRPr="008B1D96" w:rsidRDefault="00873308" w:rsidP="00FB010B">
            <w:pPr>
              <w:rPr>
                <w:rFonts w:ascii="Cambria" w:hAnsi="Cambria"/>
                <w:sz w:val="24"/>
                <w:szCs w:val="24"/>
              </w:rPr>
            </w:pPr>
            <w:r>
              <w:rPr>
                <w:rFonts w:ascii="Cambria" w:hAnsi="Cambria"/>
                <w:sz w:val="24"/>
                <w:szCs w:val="24"/>
              </w:rPr>
              <w:t xml:space="preserve">When a child is born outside of marriage, the mother </w:t>
            </w:r>
            <w:r w:rsidR="008C5342">
              <w:rPr>
                <w:rFonts w:ascii="Cambria" w:hAnsi="Cambria"/>
                <w:sz w:val="24"/>
                <w:szCs w:val="24"/>
              </w:rPr>
              <w:t xml:space="preserve">is automatically the sole legal guardian. </w:t>
            </w:r>
            <w:r w:rsidR="00CA6944">
              <w:rPr>
                <w:rFonts w:ascii="Cambria" w:hAnsi="Cambria"/>
                <w:sz w:val="24"/>
                <w:szCs w:val="24"/>
              </w:rPr>
              <w:t xml:space="preserve">  </w:t>
            </w:r>
            <w:r w:rsidR="00FB010B">
              <w:rPr>
                <w:rFonts w:ascii="Cambria" w:hAnsi="Cambria"/>
                <w:sz w:val="24"/>
                <w:szCs w:val="24"/>
              </w:rPr>
              <w:t>An unmarried father whose name is on his child’s birth cert does not have guardianship rights in respect of his child.</w:t>
            </w:r>
          </w:p>
          <w:p w14:paraId="209D0C0D" w14:textId="7706A09D" w:rsidR="00992369" w:rsidRDefault="00CA6944" w:rsidP="00FB0C00">
            <w:pPr>
              <w:rPr>
                <w:rFonts w:ascii="Cambria" w:hAnsi="Cambria"/>
                <w:sz w:val="24"/>
                <w:szCs w:val="24"/>
              </w:rPr>
            </w:pPr>
            <w:r>
              <w:rPr>
                <w:rFonts w:ascii="Cambria" w:hAnsi="Cambria"/>
                <w:sz w:val="24"/>
                <w:szCs w:val="24"/>
              </w:rPr>
              <w:t xml:space="preserve">An </w:t>
            </w:r>
            <w:r w:rsidR="005F0790">
              <w:rPr>
                <w:rFonts w:ascii="Cambria" w:hAnsi="Cambria"/>
                <w:sz w:val="24"/>
                <w:szCs w:val="24"/>
              </w:rPr>
              <w:t>unmarried</w:t>
            </w:r>
            <w:r>
              <w:rPr>
                <w:rFonts w:ascii="Cambria" w:hAnsi="Cambria"/>
                <w:sz w:val="24"/>
                <w:szCs w:val="24"/>
              </w:rPr>
              <w:t xml:space="preserve"> father can obtain </w:t>
            </w:r>
            <w:r w:rsidR="005F0790">
              <w:rPr>
                <w:rFonts w:ascii="Cambria" w:hAnsi="Cambria"/>
                <w:sz w:val="24"/>
                <w:szCs w:val="24"/>
              </w:rPr>
              <w:t>guardianship</w:t>
            </w:r>
            <w:r>
              <w:rPr>
                <w:rFonts w:ascii="Cambria" w:hAnsi="Cambria"/>
                <w:sz w:val="24"/>
                <w:szCs w:val="24"/>
              </w:rPr>
              <w:t xml:space="preserve"> of his child</w:t>
            </w:r>
            <w:r w:rsidR="0068079D">
              <w:rPr>
                <w:rFonts w:ascii="Cambria" w:hAnsi="Cambria"/>
                <w:sz w:val="24"/>
                <w:szCs w:val="24"/>
              </w:rPr>
              <w:t xml:space="preserve"> at any time </w:t>
            </w:r>
            <w:r w:rsidR="005F0790">
              <w:rPr>
                <w:rFonts w:ascii="Cambria" w:hAnsi="Cambria"/>
                <w:sz w:val="24"/>
                <w:szCs w:val="24"/>
              </w:rPr>
              <w:t>following</w:t>
            </w:r>
            <w:r w:rsidR="0068079D">
              <w:rPr>
                <w:rFonts w:ascii="Cambria" w:hAnsi="Cambria"/>
                <w:sz w:val="24"/>
                <w:szCs w:val="24"/>
              </w:rPr>
              <w:t xml:space="preserve"> the birth by signing a </w:t>
            </w:r>
            <w:r w:rsidR="00522B95">
              <w:rPr>
                <w:rFonts w:ascii="Cambria" w:hAnsi="Cambria"/>
                <w:sz w:val="24"/>
                <w:szCs w:val="24"/>
              </w:rPr>
              <w:t>witnessed statutory declaration with the mother</w:t>
            </w:r>
            <w:r w:rsidR="00BE73DB">
              <w:rPr>
                <w:rFonts w:ascii="Cambria" w:hAnsi="Cambria"/>
                <w:sz w:val="24"/>
                <w:szCs w:val="24"/>
              </w:rPr>
              <w:t xml:space="preserve">.  In the absence of </w:t>
            </w:r>
            <w:r w:rsidR="003B481E">
              <w:rPr>
                <w:rFonts w:ascii="Cambria" w:hAnsi="Cambria"/>
                <w:sz w:val="24"/>
                <w:szCs w:val="24"/>
              </w:rPr>
              <w:t>an agreement, it is necessary for an unmarried father to apply to the Court to be appointed</w:t>
            </w:r>
            <w:r w:rsidR="00035B33">
              <w:rPr>
                <w:rFonts w:ascii="Cambria" w:hAnsi="Cambria"/>
                <w:sz w:val="24"/>
                <w:szCs w:val="24"/>
              </w:rPr>
              <w:t xml:space="preserve"> joint guardian of his child.</w:t>
            </w:r>
          </w:p>
          <w:p w14:paraId="64824FD5" w14:textId="1FDEADF9" w:rsidR="00DC3702" w:rsidRDefault="00DC3702" w:rsidP="00FB0C00">
            <w:pPr>
              <w:rPr>
                <w:rFonts w:ascii="Cambria" w:hAnsi="Cambria"/>
                <w:sz w:val="24"/>
                <w:szCs w:val="24"/>
              </w:rPr>
            </w:pPr>
            <w:r>
              <w:rPr>
                <w:rFonts w:ascii="Cambria" w:hAnsi="Cambria"/>
                <w:sz w:val="24"/>
                <w:szCs w:val="24"/>
              </w:rPr>
              <w:t xml:space="preserve">The </w:t>
            </w:r>
            <w:r w:rsidR="00B94E62">
              <w:rPr>
                <w:rFonts w:ascii="Cambria" w:hAnsi="Cambria"/>
                <w:sz w:val="24"/>
                <w:szCs w:val="24"/>
              </w:rPr>
              <w:t>Children and Family Relationships Act</w:t>
            </w:r>
            <w:r w:rsidR="008B6C67">
              <w:rPr>
                <w:rFonts w:ascii="Cambria" w:hAnsi="Cambria"/>
                <w:sz w:val="24"/>
                <w:szCs w:val="24"/>
              </w:rPr>
              <w:t xml:space="preserve"> </w:t>
            </w:r>
            <w:r w:rsidR="00BF4A77">
              <w:rPr>
                <w:rFonts w:ascii="Cambria" w:hAnsi="Cambria"/>
                <w:sz w:val="24"/>
                <w:szCs w:val="24"/>
              </w:rPr>
              <w:t xml:space="preserve">provides </w:t>
            </w:r>
            <w:r w:rsidR="00445DB2">
              <w:rPr>
                <w:rFonts w:ascii="Cambria" w:hAnsi="Cambria"/>
                <w:sz w:val="24"/>
                <w:szCs w:val="24"/>
              </w:rPr>
              <w:t>that</w:t>
            </w:r>
            <w:r w:rsidR="00BF4A77">
              <w:rPr>
                <w:rFonts w:ascii="Cambria" w:hAnsi="Cambria"/>
                <w:sz w:val="24"/>
                <w:szCs w:val="24"/>
              </w:rPr>
              <w:t xml:space="preserve"> unmarried fathers </w:t>
            </w:r>
            <w:r w:rsidR="00B6356E">
              <w:rPr>
                <w:rFonts w:ascii="Cambria" w:hAnsi="Cambria"/>
                <w:sz w:val="24"/>
                <w:szCs w:val="24"/>
              </w:rPr>
              <w:t>can ac</w:t>
            </w:r>
            <w:r w:rsidR="000E6621">
              <w:rPr>
                <w:rFonts w:ascii="Cambria" w:hAnsi="Cambria"/>
                <w:sz w:val="24"/>
                <w:szCs w:val="24"/>
              </w:rPr>
              <w:t>quire automatic</w:t>
            </w:r>
            <w:r w:rsidR="00445DB2">
              <w:rPr>
                <w:rFonts w:ascii="Cambria" w:hAnsi="Cambria"/>
                <w:sz w:val="24"/>
                <w:szCs w:val="24"/>
              </w:rPr>
              <w:t xml:space="preserve"> </w:t>
            </w:r>
            <w:r w:rsidR="00D86A3B">
              <w:rPr>
                <w:rFonts w:ascii="Cambria" w:hAnsi="Cambria"/>
                <w:sz w:val="24"/>
                <w:szCs w:val="24"/>
              </w:rPr>
              <w:t>guardianship</w:t>
            </w:r>
            <w:r w:rsidR="00445DB2">
              <w:rPr>
                <w:rFonts w:ascii="Cambria" w:hAnsi="Cambria"/>
                <w:sz w:val="24"/>
                <w:szCs w:val="24"/>
              </w:rPr>
              <w:t xml:space="preserve"> rights </w:t>
            </w:r>
            <w:r w:rsidR="00142062">
              <w:rPr>
                <w:rFonts w:ascii="Cambria" w:hAnsi="Cambria"/>
                <w:sz w:val="24"/>
                <w:szCs w:val="24"/>
              </w:rPr>
              <w:t xml:space="preserve">by virtue of cohabiting with the </w:t>
            </w:r>
            <w:r w:rsidR="00570A13">
              <w:rPr>
                <w:rFonts w:ascii="Cambria" w:hAnsi="Cambria"/>
                <w:sz w:val="24"/>
                <w:szCs w:val="24"/>
              </w:rPr>
              <w:t xml:space="preserve">child’s mother </w:t>
            </w:r>
            <w:r w:rsidR="00D86A3B">
              <w:rPr>
                <w:rFonts w:ascii="Cambria" w:hAnsi="Cambria"/>
                <w:sz w:val="24"/>
                <w:szCs w:val="24"/>
              </w:rPr>
              <w:t>for 12 months, three months of which must be post birth.</w:t>
            </w:r>
            <w:r w:rsidR="00F171C9">
              <w:rPr>
                <w:rFonts w:ascii="Cambria" w:hAnsi="Cambria"/>
                <w:sz w:val="24"/>
                <w:szCs w:val="24"/>
              </w:rPr>
              <w:t xml:space="preserve">  </w:t>
            </w:r>
          </w:p>
          <w:p w14:paraId="31C86F19" w14:textId="0A73E260" w:rsidR="0057569A" w:rsidRPr="003D1692" w:rsidRDefault="00DD0D33" w:rsidP="003D1692">
            <w:pPr>
              <w:rPr>
                <w:rFonts w:ascii="Cambria" w:hAnsi="Cambria"/>
                <w:sz w:val="24"/>
                <w:szCs w:val="24"/>
              </w:rPr>
            </w:pPr>
            <w:r>
              <w:rPr>
                <w:rFonts w:ascii="Cambria" w:hAnsi="Cambria"/>
                <w:sz w:val="24"/>
                <w:szCs w:val="24"/>
              </w:rPr>
              <w:t>Both t</w:t>
            </w:r>
            <w:r w:rsidR="00586101">
              <w:rPr>
                <w:rFonts w:ascii="Cambria" w:hAnsi="Cambria"/>
                <w:sz w:val="24"/>
                <w:szCs w:val="24"/>
              </w:rPr>
              <w:t xml:space="preserve">he </w:t>
            </w:r>
            <w:r>
              <w:rPr>
                <w:rFonts w:ascii="Cambria" w:hAnsi="Cambria"/>
                <w:sz w:val="24"/>
                <w:szCs w:val="24"/>
              </w:rPr>
              <w:t>statutory</w:t>
            </w:r>
            <w:r w:rsidR="00586101">
              <w:rPr>
                <w:rFonts w:ascii="Cambria" w:hAnsi="Cambria"/>
                <w:sz w:val="24"/>
                <w:szCs w:val="24"/>
              </w:rPr>
              <w:t xml:space="preserve"> </w:t>
            </w:r>
            <w:r w:rsidR="005C7A69">
              <w:rPr>
                <w:rFonts w:ascii="Cambria" w:hAnsi="Cambria"/>
                <w:sz w:val="24"/>
                <w:szCs w:val="24"/>
              </w:rPr>
              <w:t>declaration</w:t>
            </w:r>
            <w:r w:rsidR="00586101">
              <w:rPr>
                <w:rFonts w:ascii="Cambria" w:hAnsi="Cambria"/>
                <w:sz w:val="24"/>
                <w:szCs w:val="24"/>
              </w:rPr>
              <w:t xml:space="preserve"> and the co-habiting </w:t>
            </w:r>
            <w:r w:rsidR="000632C6">
              <w:rPr>
                <w:rFonts w:ascii="Cambria" w:hAnsi="Cambria"/>
                <w:sz w:val="24"/>
                <w:szCs w:val="24"/>
              </w:rPr>
              <w:t>condition</w:t>
            </w:r>
            <w:r>
              <w:rPr>
                <w:rFonts w:ascii="Cambria" w:hAnsi="Cambria"/>
                <w:sz w:val="24"/>
                <w:szCs w:val="24"/>
              </w:rPr>
              <w:t xml:space="preserve"> </w:t>
            </w:r>
            <w:r w:rsidR="006E5ECB">
              <w:rPr>
                <w:rFonts w:ascii="Cambria" w:hAnsi="Cambria"/>
                <w:sz w:val="24"/>
                <w:szCs w:val="24"/>
              </w:rPr>
              <w:t>depend on the father’s relationship with the mother and not the child.</w:t>
            </w:r>
          </w:p>
        </w:tc>
      </w:tr>
    </w:tbl>
    <w:p w14:paraId="458D0BC3" w14:textId="77777777" w:rsidR="0057569A" w:rsidRDefault="0057569A" w:rsidP="0057569A">
      <w:pPr>
        <w:pStyle w:val="ListParagraph"/>
        <w:rPr>
          <w:rFonts w:ascii="Cambria" w:hAnsi="Cambria" w:cstheme="minorHAnsi"/>
          <w:sz w:val="24"/>
          <w:szCs w:val="24"/>
        </w:rPr>
      </w:pPr>
    </w:p>
    <w:p w14:paraId="01B33AFC" w14:textId="77777777" w:rsidR="0026307E" w:rsidRPr="00096AAB" w:rsidRDefault="0026307E" w:rsidP="0057569A">
      <w:pPr>
        <w:pStyle w:val="ListParagraph"/>
        <w:rPr>
          <w:rFonts w:ascii="Cambria" w:hAnsi="Cambria" w:cstheme="minorHAnsi"/>
          <w:sz w:val="24"/>
          <w:szCs w:val="24"/>
        </w:rPr>
      </w:pPr>
    </w:p>
    <w:p w14:paraId="4F092011" w14:textId="77777777" w:rsidR="0057569A" w:rsidRPr="00096AAB" w:rsidRDefault="0057569A" w:rsidP="00F014DB">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t>Please identify the steps to be taken to address the issues raised and who should address them (e.g. the state, private sector, education system etc.)</w:t>
      </w:r>
    </w:p>
    <w:p w14:paraId="2C1FF90E" w14:textId="77777777" w:rsidR="0057569A" w:rsidRPr="00096AAB" w:rsidRDefault="0057569A" w:rsidP="0057569A">
      <w:pPr>
        <w:pStyle w:val="ListParagraph"/>
        <w:rPr>
          <w:rFonts w:ascii="Cambria" w:hAnsi="Cambria" w:cstheme="minorHAnsi"/>
          <w:sz w:val="24"/>
          <w:szCs w:val="24"/>
        </w:rPr>
      </w:pPr>
    </w:p>
    <w:tbl>
      <w:tblPr>
        <w:tblStyle w:val="TableGrid"/>
        <w:tblW w:w="0" w:type="auto"/>
        <w:tblInd w:w="-5" w:type="dxa"/>
        <w:tblLook w:val="04A0" w:firstRow="1" w:lastRow="0" w:firstColumn="1" w:lastColumn="0" w:noHBand="0" w:noVBand="1"/>
      </w:tblPr>
      <w:tblGrid>
        <w:gridCol w:w="9021"/>
      </w:tblGrid>
      <w:tr w:rsidR="0057569A" w:rsidRPr="00096AAB" w14:paraId="30B34921" w14:textId="77777777" w:rsidTr="00F014DB">
        <w:tc>
          <w:tcPr>
            <w:tcW w:w="9021" w:type="dxa"/>
          </w:tcPr>
          <w:p w14:paraId="4AE3464D" w14:textId="7F27F871" w:rsidR="00B05377" w:rsidRDefault="00B05377" w:rsidP="00F014DB">
            <w:pPr>
              <w:pStyle w:val="ListParagraph"/>
              <w:ind w:left="0"/>
              <w:rPr>
                <w:rFonts w:ascii="Cambria" w:hAnsi="Cambria" w:cstheme="minorHAnsi"/>
                <w:sz w:val="24"/>
                <w:szCs w:val="24"/>
              </w:rPr>
            </w:pPr>
            <w:r>
              <w:rPr>
                <w:rFonts w:ascii="Cambria" w:hAnsi="Cambria" w:cstheme="minorHAnsi"/>
                <w:sz w:val="24"/>
                <w:szCs w:val="24"/>
              </w:rPr>
              <w:t xml:space="preserve">Whether elevated to constitutional status or introduced by legislation, Treoir favours an end to the current situation where </w:t>
            </w:r>
            <w:r w:rsidR="001E1470">
              <w:rPr>
                <w:rFonts w:ascii="Cambria" w:hAnsi="Cambria" w:cstheme="minorHAnsi"/>
                <w:sz w:val="24"/>
                <w:szCs w:val="24"/>
              </w:rPr>
              <w:t xml:space="preserve">unmarried </w:t>
            </w:r>
            <w:r>
              <w:rPr>
                <w:rFonts w:ascii="Cambria" w:hAnsi="Cambria" w:cstheme="minorHAnsi"/>
                <w:sz w:val="24"/>
                <w:szCs w:val="24"/>
              </w:rPr>
              <w:t>fathers</w:t>
            </w:r>
            <w:r w:rsidR="00D727AA">
              <w:rPr>
                <w:rFonts w:ascii="Cambria" w:hAnsi="Cambria" w:cstheme="minorHAnsi"/>
                <w:sz w:val="24"/>
                <w:szCs w:val="24"/>
              </w:rPr>
              <w:t xml:space="preserve"> w</w:t>
            </w:r>
            <w:r w:rsidR="001F6F2F">
              <w:rPr>
                <w:rFonts w:ascii="Cambria" w:hAnsi="Cambria" w:cstheme="minorHAnsi"/>
                <w:sz w:val="24"/>
                <w:szCs w:val="24"/>
              </w:rPr>
              <w:t xml:space="preserve">ho are involved in the </w:t>
            </w:r>
            <w:r w:rsidR="00A06511">
              <w:rPr>
                <w:rFonts w:ascii="Cambria" w:hAnsi="Cambria" w:cstheme="minorHAnsi"/>
                <w:sz w:val="24"/>
                <w:szCs w:val="24"/>
              </w:rPr>
              <w:t>welfare</w:t>
            </w:r>
            <w:r w:rsidR="00E13159">
              <w:rPr>
                <w:rFonts w:ascii="Cambria" w:hAnsi="Cambria" w:cstheme="minorHAnsi"/>
                <w:sz w:val="24"/>
                <w:szCs w:val="24"/>
              </w:rPr>
              <w:t xml:space="preserve">, care and maintenance </w:t>
            </w:r>
            <w:r w:rsidR="00A06511">
              <w:rPr>
                <w:rFonts w:ascii="Cambria" w:hAnsi="Cambria" w:cstheme="minorHAnsi"/>
                <w:sz w:val="24"/>
                <w:szCs w:val="24"/>
              </w:rPr>
              <w:t>of their childre</w:t>
            </w:r>
            <w:r w:rsidR="00E75C40">
              <w:rPr>
                <w:rFonts w:ascii="Cambria" w:hAnsi="Cambria" w:cstheme="minorHAnsi"/>
                <w:sz w:val="24"/>
                <w:szCs w:val="24"/>
              </w:rPr>
              <w:t>n</w:t>
            </w:r>
            <w:r>
              <w:rPr>
                <w:rFonts w:ascii="Cambria" w:hAnsi="Cambria" w:cstheme="minorHAnsi"/>
                <w:sz w:val="24"/>
                <w:szCs w:val="24"/>
              </w:rPr>
              <w:t xml:space="preserve"> have </w:t>
            </w:r>
            <w:r w:rsidR="00490854">
              <w:rPr>
                <w:rFonts w:ascii="Cambria" w:hAnsi="Cambria" w:cstheme="minorHAnsi"/>
                <w:sz w:val="24"/>
                <w:szCs w:val="24"/>
              </w:rPr>
              <w:t>less</w:t>
            </w:r>
            <w:r>
              <w:rPr>
                <w:rFonts w:ascii="Cambria" w:hAnsi="Cambria" w:cstheme="minorHAnsi"/>
                <w:sz w:val="24"/>
                <w:szCs w:val="24"/>
              </w:rPr>
              <w:t xml:space="preserve"> rights to </w:t>
            </w:r>
            <w:r w:rsidR="00880A75">
              <w:rPr>
                <w:rFonts w:ascii="Cambria" w:hAnsi="Cambria" w:cstheme="minorHAnsi"/>
                <w:sz w:val="24"/>
                <w:szCs w:val="24"/>
              </w:rPr>
              <w:t xml:space="preserve">the guardianship of </w:t>
            </w:r>
            <w:r>
              <w:rPr>
                <w:rFonts w:ascii="Cambria" w:hAnsi="Cambria" w:cstheme="minorHAnsi"/>
                <w:sz w:val="24"/>
                <w:szCs w:val="24"/>
              </w:rPr>
              <w:t>their children</w:t>
            </w:r>
            <w:r w:rsidR="00880A75">
              <w:rPr>
                <w:rFonts w:ascii="Cambria" w:hAnsi="Cambria" w:cstheme="minorHAnsi"/>
                <w:sz w:val="24"/>
                <w:szCs w:val="24"/>
              </w:rPr>
              <w:t xml:space="preserve"> than the</w:t>
            </w:r>
            <w:r w:rsidR="00133ED8">
              <w:rPr>
                <w:rFonts w:ascii="Cambria" w:hAnsi="Cambria" w:cstheme="minorHAnsi"/>
                <w:sz w:val="24"/>
                <w:szCs w:val="24"/>
              </w:rPr>
              <w:t xml:space="preserve"> mother</w:t>
            </w:r>
            <w:r>
              <w:rPr>
                <w:rFonts w:ascii="Cambria" w:hAnsi="Cambria" w:cstheme="minorHAnsi"/>
                <w:sz w:val="24"/>
                <w:szCs w:val="24"/>
              </w:rPr>
              <w:t xml:space="preserve">. </w:t>
            </w:r>
          </w:p>
          <w:p w14:paraId="52A475E7" w14:textId="77777777" w:rsidR="00B05377" w:rsidRDefault="00B05377" w:rsidP="00F014DB">
            <w:pPr>
              <w:pStyle w:val="ListParagraph"/>
              <w:ind w:left="0"/>
              <w:rPr>
                <w:rFonts w:ascii="Cambria" w:hAnsi="Cambria" w:cstheme="minorHAnsi"/>
                <w:sz w:val="24"/>
                <w:szCs w:val="24"/>
              </w:rPr>
            </w:pPr>
          </w:p>
          <w:p w14:paraId="1C9AEFBD" w14:textId="62D34CE7" w:rsidR="002647A2" w:rsidRDefault="00B05377" w:rsidP="002647A2">
            <w:pPr>
              <w:pStyle w:val="ListParagraph"/>
              <w:ind w:left="0"/>
              <w:rPr>
                <w:rFonts w:ascii="Cambria" w:hAnsi="Cambria" w:cstheme="minorHAnsi"/>
                <w:sz w:val="24"/>
                <w:szCs w:val="24"/>
              </w:rPr>
            </w:pPr>
            <w:r>
              <w:rPr>
                <w:rFonts w:ascii="Cambria" w:hAnsi="Cambria" w:cstheme="minorHAnsi"/>
                <w:sz w:val="24"/>
                <w:szCs w:val="24"/>
              </w:rPr>
              <w:t xml:space="preserve">There is no reason to make a distinction based on marital status </w:t>
            </w:r>
            <w:r w:rsidR="000B073A">
              <w:rPr>
                <w:rFonts w:ascii="Cambria" w:hAnsi="Cambria" w:cstheme="minorHAnsi"/>
                <w:sz w:val="24"/>
                <w:szCs w:val="24"/>
              </w:rPr>
              <w:t xml:space="preserve">in relation to the rights of </w:t>
            </w:r>
            <w:r w:rsidR="00E26C40">
              <w:rPr>
                <w:rFonts w:ascii="Cambria" w:hAnsi="Cambria" w:cstheme="minorHAnsi"/>
                <w:sz w:val="24"/>
                <w:szCs w:val="24"/>
              </w:rPr>
              <w:t xml:space="preserve">unmarried </w:t>
            </w:r>
            <w:r w:rsidR="000B073A">
              <w:rPr>
                <w:rFonts w:ascii="Cambria" w:hAnsi="Cambria" w:cstheme="minorHAnsi"/>
                <w:sz w:val="24"/>
                <w:szCs w:val="24"/>
              </w:rPr>
              <w:t>fathers vis a vis mothers</w:t>
            </w:r>
            <w:r w:rsidR="00CE22A8">
              <w:rPr>
                <w:rFonts w:ascii="Cambria" w:hAnsi="Cambria" w:cstheme="minorHAnsi"/>
                <w:sz w:val="24"/>
                <w:szCs w:val="24"/>
              </w:rPr>
              <w:t xml:space="preserve">.  The </w:t>
            </w:r>
            <w:r w:rsidR="007B5C53">
              <w:rPr>
                <w:rFonts w:ascii="Cambria" w:hAnsi="Cambria" w:cstheme="minorHAnsi"/>
                <w:sz w:val="24"/>
                <w:szCs w:val="24"/>
              </w:rPr>
              <w:t>recognition</w:t>
            </w:r>
            <w:r w:rsidR="0044707A">
              <w:rPr>
                <w:rFonts w:ascii="Cambria" w:hAnsi="Cambria" w:cstheme="minorHAnsi"/>
                <w:sz w:val="24"/>
                <w:szCs w:val="24"/>
              </w:rPr>
              <w:t xml:space="preserve"> of the family based on marriage</w:t>
            </w:r>
            <w:r w:rsidR="007B5C53">
              <w:rPr>
                <w:rFonts w:ascii="Cambria" w:hAnsi="Cambria" w:cstheme="minorHAnsi"/>
                <w:sz w:val="24"/>
                <w:szCs w:val="24"/>
              </w:rPr>
              <w:t>,</w:t>
            </w:r>
            <w:r w:rsidR="0044707A">
              <w:rPr>
                <w:rFonts w:ascii="Cambria" w:hAnsi="Cambria" w:cstheme="minorHAnsi"/>
                <w:sz w:val="24"/>
                <w:szCs w:val="24"/>
              </w:rPr>
              <w:t xml:space="preserve"> </w:t>
            </w:r>
            <w:r w:rsidR="00A33829">
              <w:rPr>
                <w:rFonts w:ascii="Cambria" w:hAnsi="Cambria" w:cstheme="minorHAnsi"/>
                <w:sz w:val="24"/>
                <w:szCs w:val="24"/>
              </w:rPr>
              <w:t>has given rise to the gender</w:t>
            </w:r>
            <w:r w:rsidR="007B5C53">
              <w:rPr>
                <w:rFonts w:ascii="Cambria" w:hAnsi="Cambria" w:cstheme="minorHAnsi"/>
                <w:sz w:val="24"/>
                <w:szCs w:val="24"/>
              </w:rPr>
              <w:t xml:space="preserve"> discrimination faced by unmarried fathers. </w:t>
            </w:r>
            <w:r w:rsidR="0039441F">
              <w:rPr>
                <w:rFonts w:ascii="Cambria" w:hAnsi="Cambria" w:cstheme="minorHAnsi"/>
                <w:sz w:val="24"/>
                <w:szCs w:val="24"/>
              </w:rPr>
              <w:t xml:space="preserve"> </w:t>
            </w:r>
            <w:r w:rsidR="00A73E51">
              <w:rPr>
                <w:rFonts w:ascii="Cambria" w:hAnsi="Cambria" w:cstheme="minorHAnsi"/>
                <w:sz w:val="24"/>
                <w:szCs w:val="24"/>
              </w:rPr>
              <w:t xml:space="preserve">In </w:t>
            </w:r>
            <w:r w:rsidR="00A73E51">
              <w:rPr>
                <w:rFonts w:ascii="Cambria" w:hAnsi="Cambria" w:cstheme="minorHAnsi"/>
                <w:sz w:val="24"/>
                <w:szCs w:val="24"/>
              </w:rPr>
              <w:lastRenderedPageBreak/>
              <w:t>particular, guardianship r</w:t>
            </w:r>
            <w:r w:rsidR="000C649A">
              <w:rPr>
                <w:rFonts w:ascii="Cambria" w:hAnsi="Cambria" w:cstheme="minorHAnsi"/>
                <w:sz w:val="24"/>
                <w:szCs w:val="24"/>
              </w:rPr>
              <w:t xml:space="preserve">ights </w:t>
            </w:r>
            <w:r w:rsidR="000B073A">
              <w:rPr>
                <w:rFonts w:ascii="Cambria" w:hAnsi="Cambria" w:cstheme="minorHAnsi"/>
                <w:sz w:val="24"/>
                <w:szCs w:val="24"/>
              </w:rPr>
              <w:t xml:space="preserve"> should flow to fathers on the establishment of paternity subject </w:t>
            </w:r>
            <w:r w:rsidR="00316BC6">
              <w:rPr>
                <w:rFonts w:ascii="Cambria" w:hAnsi="Cambria" w:cstheme="minorHAnsi"/>
                <w:sz w:val="24"/>
                <w:szCs w:val="24"/>
              </w:rPr>
              <w:t xml:space="preserve">always </w:t>
            </w:r>
            <w:r w:rsidR="000B073A">
              <w:rPr>
                <w:rFonts w:ascii="Cambria" w:hAnsi="Cambria" w:cstheme="minorHAnsi"/>
                <w:sz w:val="24"/>
                <w:szCs w:val="24"/>
              </w:rPr>
              <w:t xml:space="preserve">to the discretion of the courts to remove </w:t>
            </w:r>
            <w:r w:rsidR="00546442">
              <w:rPr>
                <w:rFonts w:ascii="Cambria" w:hAnsi="Cambria" w:cstheme="minorHAnsi"/>
                <w:sz w:val="24"/>
                <w:szCs w:val="24"/>
              </w:rPr>
              <w:t>those rights in</w:t>
            </w:r>
            <w:r w:rsidR="000B073A">
              <w:rPr>
                <w:rFonts w:ascii="Cambria" w:hAnsi="Cambria" w:cstheme="minorHAnsi"/>
                <w:sz w:val="24"/>
                <w:szCs w:val="24"/>
              </w:rPr>
              <w:t xml:space="preserve"> circumstances where this</w:t>
            </w:r>
            <w:r w:rsidR="003F69BF">
              <w:rPr>
                <w:rFonts w:ascii="Cambria" w:hAnsi="Cambria" w:cstheme="minorHAnsi"/>
                <w:sz w:val="24"/>
                <w:szCs w:val="24"/>
              </w:rPr>
              <w:t xml:space="preserve"> is</w:t>
            </w:r>
            <w:r w:rsidR="000B073A">
              <w:rPr>
                <w:rFonts w:ascii="Cambria" w:hAnsi="Cambria" w:cstheme="minorHAnsi"/>
                <w:sz w:val="24"/>
                <w:szCs w:val="24"/>
              </w:rPr>
              <w:t xml:space="preserve"> warranted</w:t>
            </w:r>
            <w:r w:rsidR="00C7319F">
              <w:rPr>
                <w:rFonts w:ascii="Cambria" w:hAnsi="Cambria" w:cstheme="minorHAnsi"/>
                <w:sz w:val="24"/>
                <w:szCs w:val="24"/>
              </w:rPr>
              <w:t>,</w:t>
            </w:r>
            <w:r w:rsidR="00C7319F">
              <w:rPr>
                <w:rFonts w:cstheme="minorHAnsi"/>
              </w:rPr>
              <w:t xml:space="preserve"> </w:t>
            </w:r>
            <w:r w:rsidR="00EB3598">
              <w:rPr>
                <w:rFonts w:ascii="Cambria" w:hAnsi="Cambria" w:cstheme="minorHAnsi"/>
                <w:sz w:val="24"/>
                <w:szCs w:val="24"/>
              </w:rPr>
              <w:t>as in the case of married parents</w:t>
            </w:r>
            <w:r w:rsidR="000B073A">
              <w:rPr>
                <w:rFonts w:ascii="Cambria" w:hAnsi="Cambria" w:cstheme="minorHAnsi"/>
                <w:sz w:val="24"/>
                <w:szCs w:val="24"/>
              </w:rPr>
              <w:t xml:space="preserve">. </w:t>
            </w:r>
            <w:r w:rsidR="002647A2">
              <w:rPr>
                <w:rFonts w:ascii="Cambria" w:hAnsi="Cambria" w:cstheme="minorHAnsi"/>
                <w:sz w:val="24"/>
                <w:szCs w:val="24"/>
              </w:rPr>
              <w:t>This could be achieved through legislation.</w:t>
            </w:r>
          </w:p>
          <w:p w14:paraId="16FE41E7" w14:textId="77777777" w:rsidR="000C649A" w:rsidRDefault="000C649A" w:rsidP="002647A2">
            <w:pPr>
              <w:pStyle w:val="ListParagraph"/>
              <w:ind w:left="0"/>
              <w:rPr>
                <w:rFonts w:ascii="Cambria" w:hAnsi="Cambria" w:cstheme="minorHAnsi"/>
                <w:sz w:val="24"/>
                <w:szCs w:val="24"/>
              </w:rPr>
            </w:pPr>
          </w:p>
          <w:p w14:paraId="3332F271" w14:textId="6951F635" w:rsidR="000C649A" w:rsidRPr="008245DC" w:rsidRDefault="00064F1B" w:rsidP="002647A2">
            <w:pPr>
              <w:pStyle w:val="ListParagraph"/>
              <w:ind w:left="0"/>
              <w:rPr>
                <w:rFonts w:ascii="Cambria" w:hAnsi="Cambria"/>
                <w:sz w:val="24"/>
                <w:szCs w:val="24"/>
              </w:rPr>
            </w:pPr>
            <w:r>
              <w:rPr>
                <w:rFonts w:ascii="Cambria" w:hAnsi="Cambria"/>
                <w:sz w:val="24"/>
                <w:szCs w:val="24"/>
              </w:rPr>
              <w:t>A</w:t>
            </w:r>
            <w:r w:rsidR="00C002F5">
              <w:rPr>
                <w:rFonts w:ascii="Cambria" w:hAnsi="Cambria"/>
                <w:sz w:val="24"/>
                <w:szCs w:val="24"/>
              </w:rPr>
              <w:t xml:space="preserve"> </w:t>
            </w:r>
            <w:r w:rsidR="00C002F5">
              <w:t>first</w:t>
            </w:r>
            <w:r w:rsidR="003B5A88">
              <w:rPr>
                <w:rFonts w:ascii="Cambria" w:hAnsi="Cambria"/>
                <w:sz w:val="24"/>
                <w:szCs w:val="24"/>
              </w:rPr>
              <w:t xml:space="preserve"> </w:t>
            </w:r>
            <w:r w:rsidR="00670235">
              <w:rPr>
                <w:rFonts w:ascii="Cambria" w:hAnsi="Cambria"/>
                <w:sz w:val="24"/>
                <w:szCs w:val="24"/>
              </w:rPr>
              <w:t xml:space="preserve">step to address this issue </w:t>
            </w:r>
            <w:r w:rsidR="00345083">
              <w:rPr>
                <w:rFonts w:ascii="Cambria" w:hAnsi="Cambria"/>
                <w:sz w:val="24"/>
                <w:szCs w:val="24"/>
              </w:rPr>
              <w:t>would be for t</w:t>
            </w:r>
            <w:r w:rsidR="000C649A" w:rsidRPr="7C205D9E">
              <w:rPr>
                <w:rFonts w:ascii="Cambria" w:hAnsi="Cambria"/>
                <w:sz w:val="24"/>
                <w:szCs w:val="24"/>
              </w:rPr>
              <w:t>he</w:t>
            </w:r>
            <w:r w:rsidR="003218E2">
              <w:rPr>
                <w:rFonts w:ascii="Cambria" w:hAnsi="Cambria"/>
                <w:sz w:val="24"/>
                <w:szCs w:val="24"/>
              </w:rPr>
              <w:t xml:space="preserve"> Minister for Justice </w:t>
            </w:r>
            <w:r w:rsidR="008522ED">
              <w:rPr>
                <w:rFonts w:ascii="Cambria" w:hAnsi="Cambria"/>
                <w:sz w:val="24"/>
                <w:szCs w:val="24"/>
              </w:rPr>
              <w:t>to</w:t>
            </w:r>
            <w:r w:rsidR="003218E2">
              <w:rPr>
                <w:rFonts w:ascii="Cambria" w:hAnsi="Cambria"/>
                <w:sz w:val="24"/>
                <w:szCs w:val="24"/>
              </w:rPr>
              <w:t xml:space="preserve"> </w:t>
            </w:r>
            <w:r w:rsidR="00066817" w:rsidRPr="7C205D9E">
              <w:rPr>
                <w:rFonts w:ascii="Cambria" w:hAnsi="Cambria"/>
                <w:sz w:val="24"/>
                <w:szCs w:val="24"/>
              </w:rPr>
              <w:t xml:space="preserve">immediately </w:t>
            </w:r>
            <w:r w:rsidR="00303D7C" w:rsidRPr="7C205D9E">
              <w:rPr>
                <w:rFonts w:ascii="Cambria" w:hAnsi="Cambria"/>
                <w:sz w:val="24"/>
                <w:szCs w:val="24"/>
              </w:rPr>
              <w:t>issue a commencement order for</w:t>
            </w:r>
            <w:r w:rsidR="00066817" w:rsidRPr="7C205D9E">
              <w:rPr>
                <w:rFonts w:ascii="Cambria" w:hAnsi="Cambria"/>
                <w:sz w:val="24"/>
                <w:szCs w:val="24"/>
              </w:rPr>
              <w:t xml:space="preserve"> </w:t>
            </w:r>
            <w:r w:rsidR="000C649A" w:rsidRPr="7C205D9E">
              <w:rPr>
                <w:rFonts w:ascii="Cambria" w:hAnsi="Cambria"/>
                <w:sz w:val="24"/>
                <w:szCs w:val="24"/>
              </w:rPr>
              <w:t xml:space="preserve"> </w:t>
            </w:r>
            <w:r w:rsidR="00066817" w:rsidRPr="7C205D9E">
              <w:rPr>
                <w:rFonts w:ascii="Cambria" w:hAnsi="Cambria"/>
                <w:sz w:val="24"/>
                <w:szCs w:val="24"/>
              </w:rPr>
              <w:t>S</w:t>
            </w:r>
            <w:r w:rsidR="000C649A" w:rsidRPr="7C205D9E">
              <w:rPr>
                <w:rFonts w:ascii="Cambria" w:hAnsi="Cambria"/>
                <w:sz w:val="24"/>
                <w:szCs w:val="24"/>
              </w:rPr>
              <w:t xml:space="preserve">ection </w:t>
            </w:r>
            <w:r w:rsidR="000C649A" w:rsidRPr="7C205D9E">
              <w:rPr>
                <w:rFonts w:ascii="Cambria" w:hAnsi="Cambria"/>
                <w:b/>
                <w:sz w:val="24"/>
                <w:szCs w:val="24"/>
              </w:rPr>
              <w:t>97</w:t>
            </w:r>
            <w:r w:rsidR="000C649A" w:rsidRPr="7C205D9E">
              <w:rPr>
                <w:rFonts w:ascii="Cambria" w:hAnsi="Cambria"/>
                <w:sz w:val="24"/>
                <w:szCs w:val="24"/>
              </w:rPr>
              <w:t>:</w:t>
            </w:r>
            <w:r w:rsidR="000C649A" w:rsidRPr="7C205D9E">
              <w:rPr>
                <w:rFonts w:ascii="Cambria" w:hAnsi="Cambria"/>
                <w:b/>
                <w:sz w:val="24"/>
                <w:szCs w:val="24"/>
              </w:rPr>
              <w:t>27A</w:t>
            </w:r>
            <w:r w:rsidR="00066817" w:rsidRPr="7C205D9E">
              <w:rPr>
                <w:rFonts w:ascii="Cambria" w:hAnsi="Cambria"/>
                <w:sz w:val="24"/>
                <w:szCs w:val="24"/>
              </w:rPr>
              <w:t xml:space="preserve"> (Amendment to the Civil Registration Act 2004) of the Children and Fa</w:t>
            </w:r>
            <w:r w:rsidR="00BA1C95" w:rsidRPr="7C205D9E">
              <w:rPr>
                <w:rFonts w:ascii="Cambria" w:hAnsi="Cambria"/>
                <w:sz w:val="24"/>
                <w:szCs w:val="24"/>
              </w:rPr>
              <w:t xml:space="preserve">mily </w:t>
            </w:r>
            <w:r w:rsidR="00BA1C95" w:rsidRPr="008245DC">
              <w:rPr>
                <w:rFonts w:ascii="Cambria" w:hAnsi="Cambria"/>
                <w:sz w:val="24"/>
                <w:szCs w:val="24"/>
              </w:rPr>
              <w:t>R</w:t>
            </w:r>
            <w:r w:rsidR="00066817" w:rsidRPr="008245DC">
              <w:rPr>
                <w:rFonts w:ascii="Cambria" w:hAnsi="Cambria"/>
                <w:sz w:val="24"/>
                <w:szCs w:val="24"/>
              </w:rPr>
              <w:t>elationship Act 201</w:t>
            </w:r>
            <w:r w:rsidR="00BA1C95" w:rsidRPr="008245DC">
              <w:rPr>
                <w:rFonts w:ascii="Cambria" w:hAnsi="Cambria"/>
                <w:sz w:val="24"/>
                <w:szCs w:val="24"/>
              </w:rPr>
              <w:t>5</w:t>
            </w:r>
            <w:r w:rsidR="00066817" w:rsidRPr="008245DC">
              <w:rPr>
                <w:rFonts w:ascii="Cambria" w:hAnsi="Cambria"/>
                <w:sz w:val="24"/>
                <w:szCs w:val="24"/>
              </w:rPr>
              <w:t>, whereby Regist</w:t>
            </w:r>
            <w:r w:rsidR="4E27F99F" w:rsidRPr="008245DC">
              <w:rPr>
                <w:rFonts w:ascii="Cambria" w:hAnsi="Cambria"/>
                <w:sz w:val="24"/>
                <w:szCs w:val="24"/>
              </w:rPr>
              <w:t>rars</w:t>
            </w:r>
            <w:r w:rsidR="00066817" w:rsidRPr="008245DC">
              <w:rPr>
                <w:rFonts w:ascii="Cambria" w:hAnsi="Cambria"/>
                <w:sz w:val="24"/>
                <w:szCs w:val="24"/>
              </w:rPr>
              <w:t xml:space="preserve"> may take and receive statutor</w:t>
            </w:r>
            <w:r w:rsidR="00BA1C95" w:rsidRPr="008245DC">
              <w:rPr>
                <w:rFonts w:ascii="Cambria" w:hAnsi="Cambria"/>
                <w:sz w:val="24"/>
                <w:szCs w:val="24"/>
              </w:rPr>
              <w:t>y declarations</w:t>
            </w:r>
            <w:r w:rsidR="0037136E" w:rsidRPr="008245DC">
              <w:rPr>
                <w:rFonts w:ascii="Cambria" w:hAnsi="Cambria"/>
                <w:sz w:val="24"/>
                <w:szCs w:val="24"/>
              </w:rPr>
              <w:t xml:space="preserve"> of guardianship agreed between unmarried parents of a child.</w:t>
            </w:r>
            <w:r w:rsidR="00BA1C95" w:rsidRPr="008245DC">
              <w:rPr>
                <w:rFonts w:ascii="Cambria" w:hAnsi="Cambria"/>
                <w:sz w:val="24"/>
                <w:szCs w:val="24"/>
              </w:rPr>
              <w:t xml:space="preserve"> </w:t>
            </w:r>
          </w:p>
          <w:p w14:paraId="4721331A" w14:textId="77777777" w:rsidR="00BA1C95" w:rsidRPr="008245DC" w:rsidRDefault="00BA1C95" w:rsidP="002647A2">
            <w:pPr>
              <w:pStyle w:val="ListParagraph"/>
              <w:ind w:left="0"/>
              <w:rPr>
                <w:rFonts w:ascii="Cambria" w:hAnsi="Cambria" w:cstheme="minorHAnsi"/>
                <w:sz w:val="24"/>
                <w:szCs w:val="24"/>
              </w:rPr>
            </w:pPr>
          </w:p>
          <w:p w14:paraId="5530D0D6" w14:textId="4CC88FBD" w:rsidR="00BA1C95" w:rsidRPr="008245DC" w:rsidRDefault="00BA1C95" w:rsidP="002647A2">
            <w:pPr>
              <w:pStyle w:val="ListParagraph"/>
              <w:ind w:left="0"/>
              <w:rPr>
                <w:rFonts w:ascii="Cambria" w:hAnsi="Cambria" w:cstheme="minorHAnsi"/>
                <w:sz w:val="24"/>
                <w:szCs w:val="24"/>
              </w:rPr>
            </w:pPr>
            <w:r w:rsidRPr="008245DC">
              <w:rPr>
                <w:rFonts w:ascii="Cambria" w:hAnsi="Cambria" w:cstheme="minorHAnsi"/>
                <w:sz w:val="24"/>
                <w:szCs w:val="24"/>
              </w:rPr>
              <w:t>Section</w:t>
            </w:r>
            <w:r w:rsidRPr="008245DC">
              <w:rPr>
                <w:rFonts w:ascii="Cambria" w:hAnsi="Cambria" w:cstheme="minorHAnsi"/>
                <w:b/>
                <w:sz w:val="24"/>
                <w:szCs w:val="24"/>
              </w:rPr>
              <w:t xml:space="preserve"> 97</w:t>
            </w:r>
            <w:r w:rsidRPr="008245DC">
              <w:rPr>
                <w:rFonts w:ascii="Cambria" w:hAnsi="Cambria" w:cstheme="minorHAnsi"/>
                <w:sz w:val="24"/>
                <w:szCs w:val="24"/>
              </w:rPr>
              <w:t xml:space="preserve">: </w:t>
            </w:r>
            <w:r w:rsidRPr="008245DC">
              <w:rPr>
                <w:rFonts w:ascii="Cambria" w:hAnsi="Cambria" w:cstheme="minorHAnsi"/>
                <w:b/>
                <w:sz w:val="24"/>
                <w:szCs w:val="24"/>
              </w:rPr>
              <w:t>27A</w:t>
            </w:r>
            <w:r w:rsidRPr="008245DC">
              <w:rPr>
                <w:rFonts w:ascii="Cambria" w:hAnsi="Cambria" w:cstheme="minorHAnsi"/>
                <w:sz w:val="24"/>
                <w:szCs w:val="24"/>
              </w:rPr>
              <w:t xml:space="preserve"> read as follows: </w:t>
            </w:r>
          </w:p>
          <w:p w14:paraId="453F1203" w14:textId="77777777" w:rsidR="00BA1C95" w:rsidRPr="008245DC" w:rsidRDefault="00BA1C95" w:rsidP="002647A2">
            <w:pPr>
              <w:pStyle w:val="ListParagraph"/>
              <w:ind w:left="0"/>
              <w:rPr>
                <w:rFonts w:ascii="Cambria" w:hAnsi="Cambria" w:cstheme="minorHAnsi"/>
                <w:sz w:val="24"/>
                <w:szCs w:val="24"/>
              </w:rPr>
            </w:pPr>
            <w:r w:rsidRPr="008245DC">
              <w:rPr>
                <w:rFonts w:ascii="Cambria" w:hAnsi="Cambria" w:cstheme="minorHAnsi"/>
                <w:sz w:val="24"/>
                <w:szCs w:val="24"/>
              </w:rPr>
              <w:t xml:space="preserve">    </w:t>
            </w:r>
          </w:p>
          <w:p w14:paraId="78141938" w14:textId="68794514" w:rsidR="00BA1C95" w:rsidRPr="008245DC" w:rsidRDefault="00BA1C95" w:rsidP="002647A2">
            <w:pPr>
              <w:pStyle w:val="ListParagraph"/>
              <w:ind w:left="0"/>
              <w:rPr>
                <w:rFonts w:ascii="Cambria" w:hAnsi="Cambria" w:cstheme="minorHAnsi"/>
                <w:sz w:val="24"/>
                <w:szCs w:val="24"/>
              </w:rPr>
            </w:pPr>
            <w:r w:rsidRPr="008245DC">
              <w:rPr>
                <w:rFonts w:ascii="Cambria" w:hAnsi="Cambria" w:cstheme="minorHAnsi"/>
                <w:sz w:val="24"/>
                <w:szCs w:val="24"/>
              </w:rPr>
              <w:t xml:space="preserve">                    </w:t>
            </w:r>
            <w:r w:rsidR="00A26164" w:rsidRPr="008245DC">
              <w:rPr>
                <w:rFonts w:ascii="Cambria" w:hAnsi="Cambria" w:cstheme="minorHAnsi"/>
                <w:sz w:val="24"/>
                <w:szCs w:val="24"/>
              </w:rPr>
              <w:t xml:space="preserve">    “</w:t>
            </w:r>
            <w:r w:rsidRPr="008245DC">
              <w:rPr>
                <w:rFonts w:ascii="Cambria" w:hAnsi="Cambria" w:cstheme="minorHAnsi"/>
                <w:sz w:val="24"/>
                <w:szCs w:val="24"/>
              </w:rPr>
              <w:t xml:space="preserve">A registrar may, during the period of 14 days immediately </w:t>
            </w:r>
          </w:p>
          <w:p w14:paraId="5ADB08CF" w14:textId="77777777" w:rsidR="00BA1C95" w:rsidRPr="008245DC" w:rsidRDefault="00BA1C95" w:rsidP="002647A2">
            <w:pPr>
              <w:pStyle w:val="ListParagraph"/>
              <w:ind w:left="0"/>
              <w:rPr>
                <w:rFonts w:ascii="Cambria" w:hAnsi="Cambria" w:cstheme="minorHAnsi"/>
                <w:sz w:val="24"/>
                <w:szCs w:val="24"/>
              </w:rPr>
            </w:pPr>
            <w:r w:rsidRPr="008245DC">
              <w:rPr>
                <w:rFonts w:ascii="Cambria" w:hAnsi="Cambria" w:cstheme="minorHAnsi"/>
                <w:sz w:val="24"/>
                <w:szCs w:val="24"/>
              </w:rPr>
              <w:t xml:space="preserve">                        following the date on which the birth of a child is registered or </w:t>
            </w:r>
          </w:p>
          <w:p w14:paraId="276849A9" w14:textId="60AD7D17" w:rsidR="00E35CFD" w:rsidRPr="008245DC" w:rsidRDefault="00BA1C95" w:rsidP="002647A2">
            <w:pPr>
              <w:pStyle w:val="ListParagraph"/>
              <w:ind w:left="0"/>
              <w:rPr>
                <w:rFonts w:ascii="Cambria" w:hAnsi="Cambria" w:cstheme="minorHAnsi"/>
                <w:sz w:val="24"/>
                <w:szCs w:val="24"/>
              </w:rPr>
            </w:pPr>
            <w:r w:rsidRPr="008245DC">
              <w:rPr>
                <w:rFonts w:ascii="Cambria" w:hAnsi="Cambria" w:cstheme="minorHAnsi"/>
                <w:sz w:val="24"/>
                <w:szCs w:val="24"/>
              </w:rPr>
              <w:t xml:space="preserve">                        re-registered, take and receive a statutory declaration </w:t>
            </w:r>
            <w:r w:rsidR="00E35CFD" w:rsidRPr="008245DC">
              <w:rPr>
                <w:rFonts w:ascii="Cambria" w:hAnsi="Cambria" w:cstheme="minorHAnsi"/>
                <w:sz w:val="24"/>
                <w:szCs w:val="24"/>
              </w:rPr>
              <w:t xml:space="preserve">made </w:t>
            </w:r>
            <w:r w:rsidR="00A26164" w:rsidRPr="008245DC">
              <w:rPr>
                <w:rFonts w:ascii="Cambria" w:hAnsi="Cambria" w:cstheme="minorHAnsi"/>
                <w:sz w:val="24"/>
                <w:szCs w:val="24"/>
              </w:rPr>
              <w:t>under</w:t>
            </w:r>
          </w:p>
          <w:p w14:paraId="1FA2DA74" w14:textId="55680929" w:rsidR="00BA1C95" w:rsidRPr="008245DC" w:rsidRDefault="00E35CFD" w:rsidP="002647A2">
            <w:pPr>
              <w:pStyle w:val="ListParagraph"/>
              <w:ind w:left="0"/>
              <w:rPr>
                <w:rFonts w:ascii="Cambria" w:hAnsi="Cambria" w:cstheme="minorHAnsi"/>
                <w:sz w:val="24"/>
                <w:szCs w:val="24"/>
                <w:u w:val="single"/>
              </w:rPr>
            </w:pPr>
            <w:r w:rsidRPr="008245DC">
              <w:rPr>
                <w:rFonts w:ascii="Cambria" w:hAnsi="Cambria" w:cstheme="minorHAnsi"/>
                <w:sz w:val="24"/>
                <w:szCs w:val="24"/>
              </w:rPr>
              <w:t xml:space="preserve">            </w:t>
            </w:r>
            <w:r w:rsidR="00A26164" w:rsidRPr="008245DC">
              <w:rPr>
                <w:rFonts w:ascii="Cambria" w:hAnsi="Cambria" w:cstheme="minorHAnsi"/>
                <w:sz w:val="24"/>
                <w:szCs w:val="24"/>
              </w:rPr>
              <w:t xml:space="preserve">            </w:t>
            </w:r>
            <w:r w:rsidRPr="008245DC">
              <w:rPr>
                <w:rFonts w:ascii="Cambria" w:hAnsi="Cambria" w:cstheme="minorHAnsi"/>
                <w:sz w:val="24"/>
                <w:szCs w:val="24"/>
                <w:u w:val="single"/>
              </w:rPr>
              <w:t>section 2</w:t>
            </w:r>
            <w:r w:rsidRPr="008245DC">
              <w:rPr>
                <w:rFonts w:ascii="Cambria" w:hAnsi="Cambria" w:cstheme="minorHAnsi"/>
                <w:sz w:val="24"/>
                <w:szCs w:val="24"/>
              </w:rPr>
              <w:t xml:space="preserve"> (4)(e) </w:t>
            </w:r>
            <w:r w:rsidR="00BA1C95" w:rsidRPr="008245DC">
              <w:rPr>
                <w:rFonts w:ascii="Cambria" w:hAnsi="Cambria" w:cstheme="minorHAnsi"/>
                <w:sz w:val="24"/>
                <w:szCs w:val="24"/>
              </w:rPr>
              <w:t xml:space="preserve"> </w:t>
            </w:r>
            <w:r w:rsidRPr="008245DC">
              <w:rPr>
                <w:rFonts w:ascii="Cambria" w:hAnsi="Cambria" w:cstheme="minorHAnsi"/>
                <w:sz w:val="24"/>
                <w:szCs w:val="24"/>
              </w:rPr>
              <w:t xml:space="preserve">or 6B(4)(c) of the </w:t>
            </w:r>
            <w:r w:rsidR="00A26164" w:rsidRPr="008245DC">
              <w:rPr>
                <w:rFonts w:ascii="Cambria" w:hAnsi="Cambria" w:cstheme="minorHAnsi"/>
                <w:sz w:val="24"/>
                <w:szCs w:val="24"/>
                <w:u w:val="single"/>
              </w:rPr>
              <w:t xml:space="preserve">Guardianship of </w:t>
            </w:r>
            <w:r w:rsidRPr="008245DC">
              <w:rPr>
                <w:rFonts w:ascii="Cambria" w:hAnsi="Cambria" w:cstheme="minorHAnsi"/>
                <w:sz w:val="24"/>
                <w:szCs w:val="24"/>
                <w:u w:val="single"/>
              </w:rPr>
              <w:t xml:space="preserve">Infants </w:t>
            </w:r>
            <w:r w:rsidR="00A26164" w:rsidRPr="008245DC">
              <w:rPr>
                <w:rFonts w:ascii="Cambria" w:hAnsi="Cambria" w:cstheme="minorHAnsi"/>
                <w:sz w:val="24"/>
                <w:szCs w:val="24"/>
                <w:u w:val="single"/>
              </w:rPr>
              <w:t>Act</w:t>
            </w:r>
          </w:p>
          <w:p w14:paraId="7A0D6DB0" w14:textId="55E00C15" w:rsidR="00A26164" w:rsidRPr="008245DC" w:rsidRDefault="00A26164" w:rsidP="002647A2">
            <w:pPr>
              <w:pStyle w:val="ListParagraph"/>
              <w:ind w:left="0"/>
              <w:rPr>
                <w:rFonts w:ascii="Cambria" w:hAnsi="Cambria" w:cstheme="minorHAnsi"/>
                <w:sz w:val="24"/>
                <w:szCs w:val="24"/>
              </w:rPr>
            </w:pPr>
            <w:r w:rsidRPr="008245DC">
              <w:rPr>
                <w:rFonts w:ascii="Cambria" w:hAnsi="Cambria" w:cstheme="minorHAnsi"/>
                <w:sz w:val="24"/>
                <w:szCs w:val="24"/>
              </w:rPr>
              <w:t xml:space="preserve">                       </w:t>
            </w:r>
            <w:r w:rsidRPr="008245DC">
              <w:rPr>
                <w:rFonts w:ascii="Cambria" w:hAnsi="Cambria" w:cstheme="minorHAnsi"/>
                <w:sz w:val="24"/>
                <w:szCs w:val="24"/>
                <w:u w:val="single"/>
              </w:rPr>
              <w:t>1964</w:t>
            </w:r>
            <w:r w:rsidRPr="008245DC">
              <w:rPr>
                <w:rFonts w:ascii="Cambria" w:hAnsi="Cambria" w:cstheme="minorHAnsi"/>
                <w:sz w:val="24"/>
                <w:szCs w:val="24"/>
              </w:rPr>
              <w:t xml:space="preserve"> in respect of the child.”</w:t>
            </w:r>
          </w:p>
          <w:p w14:paraId="629F827A" w14:textId="77777777" w:rsidR="00303D7C" w:rsidRPr="008245DC" w:rsidRDefault="00303D7C" w:rsidP="00F014DB">
            <w:pPr>
              <w:pStyle w:val="ListParagraph"/>
              <w:ind w:left="0"/>
              <w:rPr>
                <w:rFonts w:ascii="Cambria" w:hAnsi="Cambria" w:cstheme="minorHAnsi"/>
                <w:sz w:val="24"/>
                <w:szCs w:val="24"/>
              </w:rPr>
            </w:pPr>
          </w:p>
          <w:p w14:paraId="0A4C10D0" w14:textId="132998F0" w:rsidR="00B05377" w:rsidRPr="008245DC" w:rsidRDefault="00303D7C" w:rsidP="00F014DB">
            <w:pPr>
              <w:pStyle w:val="ListParagraph"/>
              <w:ind w:left="0"/>
              <w:rPr>
                <w:rFonts w:ascii="Cambria" w:hAnsi="Cambria"/>
                <w:sz w:val="24"/>
                <w:szCs w:val="24"/>
              </w:rPr>
            </w:pPr>
            <w:r w:rsidRPr="008245DC">
              <w:rPr>
                <w:rFonts w:ascii="Cambria" w:hAnsi="Cambria"/>
                <w:sz w:val="24"/>
                <w:szCs w:val="24"/>
              </w:rPr>
              <w:t xml:space="preserve">Commencement of the above </w:t>
            </w:r>
            <w:r w:rsidR="00AC278F" w:rsidRPr="008245DC">
              <w:rPr>
                <w:rFonts w:ascii="Cambria" w:hAnsi="Cambria"/>
                <w:sz w:val="24"/>
                <w:szCs w:val="24"/>
              </w:rPr>
              <w:t xml:space="preserve">section </w:t>
            </w:r>
            <w:r w:rsidR="00BE4818">
              <w:rPr>
                <w:rFonts w:ascii="Cambria" w:hAnsi="Cambria"/>
                <w:sz w:val="24"/>
                <w:szCs w:val="24"/>
              </w:rPr>
              <w:t xml:space="preserve">would </w:t>
            </w:r>
            <w:r w:rsidR="00DB0B5F" w:rsidRPr="008245DC">
              <w:rPr>
                <w:rFonts w:ascii="Cambria" w:hAnsi="Cambria"/>
                <w:sz w:val="24"/>
                <w:szCs w:val="24"/>
              </w:rPr>
              <w:t>make it easier for a</w:t>
            </w:r>
            <w:r w:rsidR="007971AF" w:rsidRPr="008245DC">
              <w:rPr>
                <w:rFonts w:ascii="Cambria" w:hAnsi="Cambria"/>
                <w:sz w:val="24"/>
                <w:szCs w:val="24"/>
              </w:rPr>
              <w:t xml:space="preserve">n unmarried </w:t>
            </w:r>
            <w:r w:rsidR="00DB0B5F" w:rsidRPr="008245DC">
              <w:rPr>
                <w:rFonts w:ascii="Cambria" w:hAnsi="Cambria"/>
                <w:sz w:val="24"/>
                <w:szCs w:val="24"/>
              </w:rPr>
              <w:t xml:space="preserve">father to become </w:t>
            </w:r>
            <w:r w:rsidR="00B670B5">
              <w:rPr>
                <w:rFonts w:ascii="Cambria" w:hAnsi="Cambria"/>
                <w:sz w:val="24"/>
                <w:szCs w:val="24"/>
              </w:rPr>
              <w:t>a</w:t>
            </w:r>
            <w:r w:rsidR="009C4B0E">
              <w:rPr>
                <w:rFonts w:ascii="Cambria" w:hAnsi="Cambria"/>
                <w:sz w:val="24"/>
                <w:szCs w:val="24"/>
              </w:rPr>
              <w:t xml:space="preserve"> </w:t>
            </w:r>
            <w:r w:rsidR="00DB0B5F" w:rsidRPr="008245DC">
              <w:rPr>
                <w:rFonts w:ascii="Cambria" w:hAnsi="Cambria"/>
                <w:sz w:val="24"/>
                <w:szCs w:val="24"/>
              </w:rPr>
              <w:t xml:space="preserve">guardian (if the mother is in agreement)  and </w:t>
            </w:r>
            <w:r w:rsidR="00AC278F" w:rsidRPr="008245DC">
              <w:rPr>
                <w:rFonts w:ascii="Cambria" w:hAnsi="Cambria"/>
                <w:sz w:val="24"/>
                <w:szCs w:val="24"/>
              </w:rPr>
              <w:t xml:space="preserve"> raise</w:t>
            </w:r>
            <w:r w:rsidR="00DB0B5F" w:rsidRPr="008245DC">
              <w:rPr>
                <w:rFonts w:ascii="Cambria" w:hAnsi="Cambria"/>
                <w:sz w:val="24"/>
                <w:szCs w:val="24"/>
              </w:rPr>
              <w:t>s</w:t>
            </w:r>
            <w:r w:rsidR="00AC278F" w:rsidRPr="008245DC">
              <w:rPr>
                <w:rFonts w:ascii="Cambria" w:hAnsi="Cambria"/>
                <w:sz w:val="24"/>
                <w:szCs w:val="24"/>
              </w:rPr>
              <w:t xml:space="preserve">  awareness amongst parents that a</w:t>
            </w:r>
            <w:r w:rsidR="007971AF" w:rsidRPr="008245DC">
              <w:rPr>
                <w:rFonts w:ascii="Cambria" w:hAnsi="Cambria"/>
                <w:sz w:val="24"/>
                <w:szCs w:val="24"/>
              </w:rPr>
              <w:t>n unmarried</w:t>
            </w:r>
            <w:r w:rsidR="00AC278F" w:rsidRPr="008245DC">
              <w:rPr>
                <w:rFonts w:ascii="Cambria" w:hAnsi="Cambria"/>
                <w:sz w:val="24"/>
                <w:szCs w:val="24"/>
              </w:rPr>
              <w:t xml:space="preserve"> father’s name on a child’s birth certificate does not </w:t>
            </w:r>
            <w:r w:rsidR="00C82F18" w:rsidRPr="008245DC">
              <w:rPr>
                <w:rFonts w:ascii="Cambria" w:hAnsi="Cambria"/>
                <w:sz w:val="24"/>
                <w:szCs w:val="24"/>
              </w:rPr>
              <w:t>confer</w:t>
            </w:r>
            <w:r w:rsidR="00AC278F" w:rsidRPr="008245DC">
              <w:rPr>
                <w:rFonts w:ascii="Cambria" w:hAnsi="Cambria"/>
                <w:sz w:val="24"/>
                <w:szCs w:val="24"/>
              </w:rPr>
              <w:t xml:space="preserve"> any rights</w:t>
            </w:r>
            <w:r w:rsidR="00DC5A40" w:rsidRPr="008245DC">
              <w:rPr>
                <w:rFonts w:ascii="Cambria" w:hAnsi="Cambria"/>
                <w:sz w:val="24"/>
                <w:szCs w:val="24"/>
              </w:rPr>
              <w:t xml:space="preserve"> of guardianship</w:t>
            </w:r>
            <w:r w:rsidR="00AC278F" w:rsidRPr="008245DC">
              <w:rPr>
                <w:rFonts w:ascii="Cambria" w:hAnsi="Cambria"/>
                <w:sz w:val="24"/>
                <w:szCs w:val="24"/>
              </w:rPr>
              <w:t xml:space="preserve">.  </w:t>
            </w:r>
          </w:p>
          <w:p w14:paraId="3D54FF7D" w14:textId="308DFE91" w:rsidR="006A6047" w:rsidRPr="008245DC" w:rsidRDefault="00987CF8" w:rsidP="00F014DB">
            <w:pPr>
              <w:pStyle w:val="ListParagraph"/>
              <w:ind w:left="0"/>
              <w:rPr>
                <w:rFonts w:ascii="Cambria" w:hAnsi="Cambria" w:cstheme="minorHAnsi"/>
                <w:sz w:val="24"/>
                <w:szCs w:val="24"/>
              </w:rPr>
            </w:pPr>
            <w:r w:rsidRPr="008245DC">
              <w:rPr>
                <w:rFonts w:ascii="Cambria" w:hAnsi="Cambria" w:cstheme="minorHAnsi"/>
                <w:sz w:val="24"/>
                <w:szCs w:val="24"/>
              </w:rPr>
              <w:t xml:space="preserve">Treoir recommends that </w:t>
            </w:r>
            <w:r w:rsidR="00F037A5" w:rsidRPr="008245DC">
              <w:rPr>
                <w:rFonts w:ascii="Cambria" w:hAnsi="Cambria" w:cstheme="minorHAnsi"/>
                <w:sz w:val="24"/>
                <w:szCs w:val="24"/>
              </w:rPr>
              <w:t>a Central Register for joint guardianship</w:t>
            </w:r>
            <w:r w:rsidR="00BE0384" w:rsidRPr="008245DC">
              <w:rPr>
                <w:rFonts w:ascii="Cambria" w:hAnsi="Cambria" w:cstheme="minorHAnsi"/>
                <w:sz w:val="24"/>
                <w:szCs w:val="24"/>
              </w:rPr>
              <w:t xml:space="preserve"> agreements be</w:t>
            </w:r>
            <w:r w:rsidR="00407FC3" w:rsidRPr="008245DC">
              <w:rPr>
                <w:rFonts w:ascii="Cambria" w:hAnsi="Cambria" w:cstheme="minorHAnsi"/>
                <w:sz w:val="24"/>
                <w:szCs w:val="24"/>
              </w:rPr>
              <w:t xml:space="preserve"> established</w:t>
            </w:r>
            <w:r w:rsidR="00870959" w:rsidRPr="008245DC">
              <w:rPr>
                <w:rFonts w:ascii="Cambria" w:hAnsi="Cambria" w:cstheme="minorHAnsi"/>
                <w:sz w:val="24"/>
                <w:szCs w:val="24"/>
              </w:rPr>
              <w:t xml:space="preserve"> </w:t>
            </w:r>
            <w:r w:rsidR="00D62C43" w:rsidRPr="008245DC">
              <w:rPr>
                <w:rFonts w:ascii="Cambria" w:hAnsi="Cambria" w:cstheme="minorHAnsi"/>
                <w:sz w:val="24"/>
                <w:szCs w:val="24"/>
              </w:rPr>
              <w:t>to ensu</w:t>
            </w:r>
            <w:r w:rsidR="007C4C0D" w:rsidRPr="008245DC">
              <w:rPr>
                <w:rFonts w:ascii="Cambria" w:hAnsi="Cambria" w:cstheme="minorHAnsi"/>
                <w:sz w:val="24"/>
                <w:szCs w:val="24"/>
              </w:rPr>
              <w:t xml:space="preserve">re that an official copy of </w:t>
            </w:r>
            <w:r w:rsidR="008E6C6E" w:rsidRPr="008245DC">
              <w:rPr>
                <w:rFonts w:ascii="Cambria" w:hAnsi="Cambria" w:cstheme="minorHAnsi"/>
                <w:sz w:val="24"/>
                <w:szCs w:val="24"/>
              </w:rPr>
              <w:t>an agreement could be obtained as and when required</w:t>
            </w:r>
            <w:r w:rsidR="001F1D34" w:rsidRPr="008245DC">
              <w:rPr>
                <w:rFonts w:ascii="Cambria" w:hAnsi="Cambria" w:cstheme="minorHAnsi"/>
                <w:sz w:val="24"/>
                <w:szCs w:val="24"/>
              </w:rPr>
              <w:t>.</w:t>
            </w:r>
          </w:p>
          <w:p w14:paraId="00DA3CC0" w14:textId="77777777" w:rsidR="006A6047" w:rsidRPr="008245DC" w:rsidRDefault="006A6047" w:rsidP="00F014DB">
            <w:pPr>
              <w:pStyle w:val="ListParagraph"/>
              <w:ind w:left="0"/>
              <w:rPr>
                <w:rFonts w:ascii="Cambria" w:hAnsi="Cambria" w:cstheme="minorHAnsi"/>
                <w:sz w:val="24"/>
                <w:szCs w:val="24"/>
              </w:rPr>
            </w:pPr>
          </w:p>
          <w:p w14:paraId="223A469A" w14:textId="0C32CB49" w:rsidR="0057569A" w:rsidRPr="00096AAB" w:rsidRDefault="00D950F2" w:rsidP="002647A2">
            <w:pPr>
              <w:pStyle w:val="ListParagraph"/>
              <w:ind w:left="0"/>
              <w:rPr>
                <w:rFonts w:ascii="Cambria" w:hAnsi="Cambria" w:cstheme="minorHAnsi"/>
                <w:sz w:val="24"/>
                <w:szCs w:val="24"/>
              </w:rPr>
            </w:pPr>
            <w:r w:rsidRPr="008245DC">
              <w:rPr>
                <w:rFonts w:ascii="Cambria" w:hAnsi="Cambria" w:cstheme="minorHAnsi"/>
                <w:sz w:val="24"/>
                <w:szCs w:val="24"/>
              </w:rPr>
              <w:t xml:space="preserve">Article 41.1. confers rights on the family unit as distinct from the rights of individual members of the family and are therefore distinct from personal rights protected by the Constitution. </w:t>
            </w:r>
            <w:r w:rsidR="00171F13" w:rsidRPr="008245DC">
              <w:rPr>
                <w:rFonts w:ascii="Cambria" w:hAnsi="Cambria" w:cstheme="minorHAnsi"/>
                <w:sz w:val="24"/>
                <w:szCs w:val="24"/>
              </w:rPr>
              <w:t>Treoir recommends that parental rights</w:t>
            </w:r>
            <w:r w:rsidR="00D61954" w:rsidRPr="008245DC">
              <w:rPr>
                <w:rFonts w:ascii="Cambria" w:hAnsi="Cambria" w:cstheme="minorHAnsi"/>
                <w:sz w:val="24"/>
                <w:szCs w:val="24"/>
              </w:rPr>
              <w:t xml:space="preserve"> and re</w:t>
            </w:r>
            <w:r w:rsidR="003C416D" w:rsidRPr="008245DC">
              <w:rPr>
                <w:rFonts w:ascii="Cambria" w:hAnsi="Cambria" w:cstheme="minorHAnsi"/>
                <w:sz w:val="24"/>
                <w:szCs w:val="24"/>
              </w:rPr>
              <w:t>sponsibilities</w:t>
            </w:r>
            <w:r w:rsidR="00171F13" w:rsidRPr="008245DC">
              <w:rPr>
                <w:rFonts w:ascii="Cambria" w:hAnsi="Cambria" w:cstheme="minorHAnsi"/>
                <w:sz w:val="24"/>
                <w:szCs w:val="24"/>
              </w:rPr>
              <w:t xml:space="preserve"> apply equally to all parents, mothers, fathers, married or </w:t>
            </w:r>
            <w:r w:rsidR="00B4246C" w:rsidRPr="008245DC">
              <w:rPr>
                <w:rFonts w:ascii="Cambria" w:hAnsi="Cambria" w:cstheme="minorHAnsi"/>
                <w:sz w:val="24"/>
                <w:szCs w:val="24"/>
              </w:rPr>
              <w:t xml:space="preserve">unmarried and be subject to the principle that children’s rights are paramount. </w:t>
            </w:r>
          </w:p>
        </w:tc>
      </w:tr>
    </w:tbl>
    <w:p w14:paraId="26A27E6D" w14:textId="77777777" w:rsidR="00EA6532" w:rsidRDefault="00EA6532" w:rsidP="005412AC">
      <w:pPr>
        <w:rPr>
          <w:rFonts w:ascii="Cambria" w:hAnsi="Cambria" w:cstheme="minorHAnsi"/>
          <w:b/>
          <w:sz w:val="24"/>
          <w:szCs w:val="24"/>
        </w:rPr>
      </w:pPr>
    </w:p>
    <w:p w14:paraId="09ABF20D" w14:textId="77777777" w:rsidR="00303D7C" w:rsidRDefault="00303D7C" w:rsidP="00F40463">
      <w:pPr>
        <w:rPr>
          <w:rFonts w:ascii="Cambria" w:hAnsi="Cambria" w:cstheme="minorHAnsi"/>
          <w:b/>
          <w:sz w:val="24"/>
          <w:szCs w:val="24"/>
        </w:rPr>
      </w:pPr>
    </w:p>
    <w:p w14:paraId="22E503EB" w14:textId="77777777" w:rsidR="0057569A" w:rsidRPr="00096AAB" w:rsidRDefault="0092704E" w:rsidP="0092704E">
      <w:pPr>
        <w:ind w:left="1440" w:hanging="1440"/>
        <w:rPr>
          <w:rFonts w:ascii="Cambria" w:hAnsi="Cambria" w:cstheme="minorHAnsi"/>
          <w:b/>
          <w:sz w:val="24"/>
          <w:szCs w:val="24"/>
        </w:rPr>
      </w:pPr>
      <w:r>
        <w:rPr>
          <w:rFonts w:ascii="Cambria" w:hAnsi="Cambria" w:cstheme="minorHAnsi"/>
          <w:b/>
          <w:sz w:val="24"/>
          <w:szCs w:val="24"/>
        </w:rPr>
        <w:t xml:space="preserve">Theme </w:t>
      </w:r>
      <w:r w:rsidR="0057569A" w:rsidRPr="00096AAB">
        <w:rPr>
          <w:rFonts w:ascii="Cambria" w:hAnsi="Cambria" w:cstheme="minorHAnsi"/>
          <w:b/>
          <w:sz w:val="24"/>
          <w:szCs w:val="24"/>
        </w:rPr>
        <w:t>2</w:t>
      </w:r>
      <w:r>
        <w:rPr>
          <w:rFonts w:ascii="Cambria" w:hAnsi="Cambria" w:cstheme="minorHAnsi"/>
          <w:b/>
          <w:sz w:val="24"/>
          <w:szCs w:val="24"/>
        </w:rPr>
        <w:t>:</w:t>
      </w:r>
      <w:r w:rsidR="0057569A" w:rsidRPr="00096AAB">
        <w:rPr>
          <w:rFonts w:ascii="Cambria" w:hAnsi="Cambria" w:cstheme="minorHAnsi"/>
          <w:b/>
          <w:sz w:val="24"/>
          <w:szCs w:val="24"/>
        </w:rPr>
        <w:t xml:space="preserve"> </w:t>
      </w:r>
      <w:r w:rsidR="0057569A">
        <w:rPr>
          <w:rFonts w:ascii="Cambria" w:hAnsi="Cambria" w:cstheme="minorHAnsi"/>
          <w:b/>
          <w:sz w:val="24"/>
          <w:szCs w:val="24"/>
        </w:rPr>
        <w:tab/>
      </w:r>
      <w:r w:rsidR="0057569A" w:rsidRPr="00096AAB">
        <w:rPr>
          <w:rFonts w:ascii="Cambria" w:hAnsi="Cambria" w:cstheme="minorHAnsi"/>
          <w:b/>
          <w:sz w:val="24"/>
          <w:szCs w:val="24"/>
        </w:rPr>
        <w:t>Work: Occupational segregation by gender, gender discrimination and the gender pay gap</w:t>
      </w:r>
    </w:p>
    <w:p w14:paraId="46D40C09" w14:textId="77777777" w:rsidR="0057569A" w:rsidRPr="00096AAB" w:rsidRDefault="0057569A" w:rsidP="0057569A">
      <w:pPr>
        <w:rPr>
          <w:rFonts w:ascii="Cambria" w:hAnsi="Cambria" w:cstheme="minorHAnsi"/>
          <w:sz w:val="24"/>
          <w:szCs w:val="24"/>
          <w:u w:val="single"/>
        </w:rPr>
      </w:pPr>
      <w:r w:rsidRPr="00096AAB">
        <w:rPr>
          <w:rFonts w:ascii="Cambria" w:hAnsi="Cambria" w:cstheme="minorHAnsi"/>
          <w:sz w:val="24"/>
          <w:szCs w:val="24"/>
        </w:rPr>
        <w:t xml:space="preserve">Women and men are often concentrated into different kinds of jobs and within the same occupations, women are often in work that is less well paid and has less opportunities for career advancement. Women often work in areas where they can work part-time so as to fit in with their caring responsibilities. While many men work in low paid jobs, many professions dominated by women are also low paid, and professions that have become female-dominated have become lower paid.  This worsens the gender pay gap (the average difference between the wages of women and men who are working). </w:t>
      </w:r>
    </w:p>
    <w:p w14:paraId="4FDEA1EA" w14:textId="77777777" w:rsidR="0057569A" w:rsidRPr="00096AAB" w:rsidRDefault="0057569A" w:rsidP="00F014DB">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t>Please outline what you see as the key barriers/ obstacles and challenges to gender equality under this theme in law, policy and practice.</w:t>
      </w:r>
    </w:p>
    <w:p w14:paraId="02CF68A9" w14:textId="77777777" w:rsidR="00DF5082" w:rsidRPr="00096AAB" w:rsidRDefault="00DF5082" w:rsidP="0057569A">
      <w:pPr>
        <w:pStyle w:val="ListParagraph"/>
        <w:rPr>
          <w:rFonts w:ascii="Cambria" w:hAnsi="Cambria" w:cstheme="minorHAnsi"/>
          <w:sz w:val="24"/>
          <w:szCs w:val="24"/>
        </w:rPr>
      </w:pPr>
    </w:p>
    <w:tbl>
      <w:tblPr>
        <w:tblStyle w:val="TableGrid"/>
        <w:tblW w:w="0" w:type="auto"/>
        <w:tblInd w:w="-5" w:type="dxa"/>
        <w:tblLook w:val="04A0" w:firstRow="1" w:lastRow="0" w:firstColumn="1" w:lastColumn="0" w:noHBand="0" w:noVBand="1"/>
      </w:tblPr>
      <w:tblGrid>
        <w:gridCol w:w="9021"/>
      </w:tblGrid>
      <w:tr w:rsidR="0057569A" w:rsidRPr="00096AAB" w14:paraId="1CCA9B72" w14:textId="77777777" w:rsidTr="00F014DB">
        <w:tc>
          <w:tcPr>
            <w:tcW w:w="9021" w:type="dxa"/>
          </w:tcPr>
          <w:p w14:paraId="20B09ECE" w14:textId="73F9CE29" w:rsidR="00DF5082" w:rsidRPr="00084C1B" w:rsidRDefault="00DF5082" w:rsidP="00DF5082">
            <w:pPr>
              <w:shd w:val="clear" w:color="auto" w:fill="FFFFFF"/>
              <w:spacing w:after="270"/>
              <w:rPr>
                <w:rFonts w:ascii="Cambria" w:hAnsi="Cambria" w:cs="Times New Roman"/>
                <w:color w:val="1C1B1B"/>
                <w:sz w:val="24"/>
                <w:szCs w:val="24"/>
                <w:lang w:eastAsia="en-GB"/>
              </w:rPr>
            </w:pPr>
            <w:r w:rsidRPr="00084C1B">
              <w:rPr>
                <w:rFonts w:ascii="Cambria" w:hAnsi="Cambria" w:cs="Times New Roman"/>
                <w:color w:val="1C1B1B"/>
                <w:sz w:val="24"/>
                <w:szCs w:val="24"/>
                <w:lang w:eastAsia="en-GB"/>
              </w:rPr>
              <w:lastRenderedPageBreak/>
              <w:t>Wo</w:t>
            </w:r>
            <w:r w:rsidR="00C50507" w:rsidRPr="00084C1B">
              <w:rPr>
                <w:rFonts w:ascii="Cambria" w:hAnsi="Cambria" w:cs="Times New Roman"/>
                <w:color w:val="1C1B1B"/>
                <w:sz w:val="24"/>
                <w:szCs w:val="24"/>
                <w:lang w:eastAsia="en-GB"/>
              </w:rPr>
              <w:t xml:space="preserve">men are over-represented in </w:t>
            </w:r>
            <w:r w:rsidRPr="00084C1B">
              <w:rPr>
                <w:rFonts w:ascii="Cambria" w:hAnsi="Cambria" w:cs="Times New Roman"/>
                <w:color w:val="1C1B1B"/>
                <w:sz w:val="24"/>
                <w:szCs w:val="24"/>
                <w:lang w:eastAsia="en-GB"/>
              </w:rPr>
              <w:t xml:space="preserve"> sectors and jobs with endemic low pay and insecurity, like health and social care, childcare, cleaning and retail. They are twice as likely as men to be working part-time and in want of more hours. When you include part-time work in the calculation the gender pay gap becomes much starker. This is because women do more part-time work than men, and, crucially, because part-time work is paid less hour </w:t>
            </w:r>
            <w:r w:rsidR="00ED6EF9">
              <w:rPr>
                <w:rFonts w:ascii="Cambria" w:hAnsi="Cambria" w:cs="Times New Roman"/>
                <w:color w:val="1C1B1B"/>
                <w:sz w:val="24"/>
                <w:szCs w:val="24"/>
                <w:lang w:eastAsia="en-GB"/>
              </w:rPr>
              <w:t>per</w:t>
            </w:r>
            <w:r w:rsidRPr="00084C1B">
              <w:rPr>
                <w:rFonts w:ascii="Cambria" w:hAnsi="Cambria" w:cs="Times New Roman"/>
                <w:color w:val="1C1B1B"/>
                <w:sz w:val="24"/>
                <w:szCs w:val="24"/>
                <w:lang w:eastAsia="en-GB"/>
              </w:rPr>
              <w:t xml:space="preserve"> hour</w:t>
            </w:r>
            <w:r w:rsidRPr="00084C1B">
              <w:rPr>
                <w:rFonts w:ascii="Cambria" w:eastAsia="Calibri" w:hAnsi="Cambria" w:cs="Calibri"/>
                <w:color w:val="1C1B1B"/>
                <w:sz w:val="24"/>
                <w:szCs w:val="24"/>
                <w:lang w:eastAsia="en-GB"/>
              </w:rPr>
              <w:t> </w:t>
            </w:r>
            <w:r w:rsidRPr="00084C1B">
              <w:rPr>
                <w:rFonts w:ascii="Cambria" w:hAnsi="Cambria" w:cs="Times New Roman"/>
                <w:color w:val="1C1B1B"/>
                <w:sz w:val="24"/>
                <w:szCs w:val="24"/>
                <w:lang w:eastAsia="en-GB"/>
              </w:rPr>
              <w:t>—</w:t>
            </w:r>
            <w:r w:rsidRPr="00084C1B">
              <w:rPr>
                <w:rFonts w:ascii="Cambria" w:eastAsia="Calibri" w:hAnsi="Cambria" w:cs="Calibri"/>
                <w:color w:val="1C1B1B"/>
                <w:sz w:val="24"/>
                <w:szCs w:val="24"/>
                <w:lang w:eastAsia="en-GB"/>
              </w:rPr>
              <w:t> </w:t>
            </w:r>
            <w:r w:rsidRPr="00084C1B">
              <w:rPr>
                <w:rFonts w:ascii="Cambria" w:hAnsi="Cambria" w:cs="Times New Roman"/>
                <w:color w:val="1C1B1B"/>
                <w:sz w:val="24"/>
                <w:szCs w:val="24"/>
                <w:lang w:eastAsia="en-GB"/>
              </w:rPr>
              <w:t>two facts which are not unrelated.</w:t>
            </w:r>
          </w:p>
          <w:p w14:paraId="71CE922C" w14:textId="7D2D2D91" w:rsidR="0057569A" w:rsidRPr="00D26390" w:rsidRDefault="00DF5082" w:rsidP="00295F04">
            <w:pPr>
              <w:shd w:val="clear" w:color="auto" w:fill="FFFFFF"/>
              <w:spacing w:after="270"/>
              <w:rPr>
                <w:rFonts w:ascii="Palatino" w:hAnsi="Palatino" w:cs="Times New Roman"/>
                <w:color w:val="1C1B1B"/>
                <w:sz w:val="24"/>
                <w:szCs w:val="24"/>
                <w:lang w:eastAsia="en-GB"/>
              </w:rPr>
            </w:pPr>
            <w:r w:rsidRPr="00084C1B">
              <w:rPr>
                <w:rFonts w:ascii="Cambria" w:hAnsi="Cambria" w:cs="Times New Roman"/>
                <w:color w:val="1C1B1B"/>
                <w:sz w:val="24"/>
                <w:szCs w:val="24"/>
                <w:lang w:eastAsia="en-GB"/>
              </w:rPr>
              <w:t>When we rely on individuals’ personal choice to make decisions about labour patterns in this way, it tends to be women, not men, who opt for part-time and flexible work to meet care needs, reinforcing existing care-related gendered labour inequalities. In reality ​“choice” over working hours and contracts is predetermined by socio-economic class, income levels and gender.</w:t>
            </w:r>
            <w:r w:rsidR="00DB6840" w:rsidRPr="00084C1B">
              <w:rPr>
                <w:rFonts w:ascii="Cambria" w:hAnsi="Cambria" w:cs="Times New Roman"/>
                <w:color w:val="1C1B1B"/>
                <w:sz w:val="24"/>
                <w:szCs w:val="24"/>
                <w:lang w:eastAsia="en-GB"/>
              </w:rPr>
              <w:t xml:space="preserve"> Thus the over concentration of women in part-time, precarious, low paid work with limited security and protections not only reproduces gender inequality but is itself a product of an unregulated labour market, poor workers</w:t>
            </w:r>
            <w:r w:rsidR="00322468" w:rsidRPr="00084C1B">
              <w:rPr>
                <w:rFonts w:ascii="Cambria" w:hAnsi="Cambria" w:cs="Times New Roman"/>
                <w:color w:val="1C1B1B"/>
                <w:sz w:val="24"/>
                <w:szCs w:val="24"/>
                <w:lang w:eastAsia="en-GB"/>
              </w:rPr>
              <w:t>’</w:t>
            </w:r>
            <w:r w:rsidR="00DB6840" w:rsidRPr="00084C1B">
              <w:rPr>
                <w:rFonts w:ascii="Cambria" w:hAnsi="Cambria" w:cs="Times New Roman"/>
                <w:color w:val="1C1B1B"/>
                <w:sz w:val="24"/>
                <w:szCs w:val="24"/>
                <w:lang w:eastAsia="en-GB"/>
              </w:rPr>
              <w:t xml:space="preserve"> rights, and an out of date welfare regime. </w:t>
            </w:r>
          </w:p>
        </w:tc>
      </w:tr>
    </w:tbl>
    <w:p w14:paraId="23BA28D3" w14:textId="77777777" w:rsidR="0057569A" w:rsidRPr="00D26390" w:rsidRDefault="0057569A" w:rsidP="00D26390">
      <w:pPr>
        <w:rPr>
          <w:rFonts w:ascii="Cambria" w:hAnsi="Cambria" w:cstheme="minorHAnsi"/>
          <w:sz w:val="24"/>
          <w:szCs w:val="24"/>
        </w:rPr>
      </w:pPr>
    </w:p>
    <w:p w14:paraId="55146460" w14:textId="0800749C" w:rsidR="004F6735" w:rsidRPr="00EA6532" w:rsidRDefault="0057569A" w:rsidP="00EA6532">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t>Please identify the steps to be taken to address the issues raised and who should address them (e.g. the state, private sector, education system etc.)</w:t>
      </w:r>
    </w:p>
    <w:tbl>
      <w:tblPr>
        <w:tblStyle w:val="TableGrid"/>
        <w:tblW w:w="0" w:type="auto"/>
        <w:tblInd w:w="-5" w:type="dxa"/>
        <w:tblLook w:val="04A0" w:firstRow="1" w:lastRow="0" w:firstColumn="1" w:lastColumn="0" w:noHBand="0" w:noVBand="1"/>
      </w:tblPr>
      <w:tblGrid>
        <w:gridCol w:w="9021"/>
      </w:tblGrid>
      <w:tr w:rsidR="0057569A" w:rsidRPr="00096AAB" w14:paraId="256E93F1" w14:textId="77777777" w:rsidTr="00F014DB">
        <w:tc>
          <w:tcPr>
            <w:tcW w:w="9021" w:type="dxa"/>
          </w:tcPr>
          <w:p w14:paraId="05C76B22" w14:textId="3D27C7EA" w:rsidR="00295F04" w:rsidRPr="003C3168" w:rsidRDefault="00356388" w:rsidP="00782329">
            <w:pPr>
              <w:shd w:val="clear" w:color="auto" w:fill="FFFFFF"/>
              <w:spacing w:before="100" w:beforeAutospacing="1" w:after="100" w:afterAutospacing="1"/>
              <w:rPr>
                <w:rFonts w:ascii="Cambria" w:hAnsi="Cambria" w:cs="Times New Roman"/>
                <w:color w:val="1C1B1B"/>
                <w:sz w:val="24"/>
                <w:szCs w:val="24"/>
                <w:lang w:eastAsia="en-GB"/>
              </w:rPr>
            </w:pPr>
            <w:r w:rsidRPr="003C3168">
              <w:rPr>
                <w:rFonts w:ascii="Cambria" w:hAnsi="Cambria" w:cs="Times New Roman"/>
                <w:color w:val="1C1B1B"/>
                <w:sz w:val="24"/>
                <w:szCs w:val="24"/>
                <w:lang w:eastAsia="en-GB"/>
              </w:rPr>
              <w:t>Pay inequality is a structural,</w:t>
            </w:r>
            <w:r w:rsidR="00B42666" w:rsidRPr="003C3168">
              <w:rPr>
                <w:rFonts w:ascii="Cambria" w:hAnsi="Cambria" w:cs="Times New Roman"/>
                <w:color w:val="1C1B1B"/>
                <w:sz w:val="24"/>
                <w:szCs w:val="24"/>
                <w:lang w:eastAsia="en-GB"/>
              </w:rPr>
              <w:t xml:space="preserve"> not an individual</w:t>
            </w:r>
            <w:r w:rsidRPr="003C3168">
              <w:rPr>
                <w:rFonts w:ascii="Cambria" w:hAnsi="Cambria" w:cs="Times New Roman"/>
                <w:color w:val="1C1B1B"/>
                <w:sz w:val="24"/>
                <w:szCs w:val="24"/>
                <w:lang w:eastAsia="en-GB"/>
              </w:rPr>
              <w:t xml:space="preserve"> issue</w:t>
            </w:r>
            <w:r w:rsidR="00A511FD" w:rsidRPr="003C3168">
              <w:rPr>
                <w:rFonts w:ascii="Cambria" w:hAnsi="Cambria" w:cs="Times New Roman"/>
                <w:color w:val="1C1B1B"/>
                <w:sz w:val="24"/>
                <w:szCs w:val="24"/>
                <w:lang w:eastAsia="en-GB"/>
              </w:rPr>
              <w:t xml:space="preserve">.  </w:t>
            </w:r>
            <w:r w:rsidR="00617DB2" w:rsidRPr="003C3168">
              <w:rPr>
                <w:rFonts w:ascii="Cambria" w:hAnsi="Cambria" w:cs="Times New Roman"/>
                <w:color w:val="1C1B1B"/>
                <w:sz w:val="24"/>
                <w:szCs w:val="24"/>
                <w:lang w:eastAsia="en-GB"/>
              </w:rPr>
              <w:t>Legislative and policy s</w:t>
            </w:r>
            <w:r w:rsidR="008E72D8" w:rsidRPr="003C3168">
              <w:rPr>
                <w:rFonts w:ascii="Cambria" w:hAnsi="Cambria" w:cs="Times New Roman"/>
                <w:color w:val="1C1B1B"/>
                <w:sz w:val="24"/>
                <w:szCs w:val="24"/>
                <w:lang w:eastAsia="en-GB"/>
              </w:rPr>
              <w:t xml:space="preserve">olutions </w:t>
            </w:r>
            <w:r w:rsidR="0084666F" w:rsidRPr="003C3168">
              <w:rPr>
                <w:rFonts w:ascii="Cambria" w:hAnsi="Cambria" w:cs="Times New Roman"/>
                <w:color w:val="1C1B1B"/>
                <w:sz w:val="24"/>
                <w:szCs w:val="24"/>
                <w:lang w:eastAsia="en-GB"/>
              </w:rPr>
              <w:t xml:space="preserve">at the level of the state </w:t>
            </w:r>
            <w:r w:rsidR="008E72D8" w:rsidRPr="003C3168">
              <w:rPr>
                <w:rFonts w:ascii="Cambria" w:hAnsi="Cambria" w:cs="Times New Roman"/>
                <w:color w:val="1C1B1B"/>
                <w:sz w:val="24"/>
                <w:szCs w:val="24"/>
                <w:lang w:eastAsia="en-GB"/>
              </w:rPr>
              <w:t xml:space="preserve">are needed </w:t>
            </w:r>
            <w:r w:rsidR="00A511FD" w:rsidRPr="003C3168">
              <w:rPr>
                <w:rFonts w:ascii="Cambria" w:hAnsi="Cambria" w:cs="Times New Roman"/>
                <w:color w:val="1C1B1B"/>
                <w:sz w:val="24"/>
                <w:szCs w:val="24"/>
                <w:lang w:eastAsia="en-GB"/>
              </w:rPr>
              <w:t>to counter</w:t>
            </w:r>
            <w:r w:rsidRPr="003C3168">
              <w:rPr>
                <w:rFonts w:ascii="Cambria" w:hAnsi="Cambria" w:cs="Times New Roman"/>
                <w:color w:val="1C1B1B"/>
                <w:sz w:val="24"/>
                <w:szCs w:val="24"/>
                <w:lang w:eastAsia="en-GB"/>
              </w:rPr>
              <w:t xml:space="preserve"> the biases and imbalances that </w:t>
            </w:r>
            <w:r w:rsidR="00617DB2" w:rsidRPr="003C3168">
              <w:rPr>
                <w:rFonts w:ascii="Cambria" w:hAnsi="Cambria" w:cs="Times New Roman"/>
                <w:color w:val="1C1B1B"/>
                <w:sz w:val="24"/>
                <w:szCs w:val="24"/>
                <w:lang w:eastAsia="en-GB"/>
              </w:rPr>
              <w:t xml:space="preserve">currently </w:t>
            </w:r>
            <w:r w:rsidRPr="003C3168">
              <w:rPr>
                <w:rFonts w:ascii="Cambria" w:hAnsi="Cambria" w:cs="Times New Roman"/>
                <w:color w:val="1C1B1B"/>
                <w:sz w:val="24"/>
                <w:szCs w:val="24"/>
                <w:lang w:eastAsia="en-GB"/>
              </w:rPr>
              <w:t xml:space="preserve">exist in the </w:t>
            </w:r>
            <w:r w:rsidR="00A511FD" w:rsidRPr="003C3168">
              <w:rPr>
                <w:rFonts w:ascii="Cambria" w:hAnsi="Cambria" w:cs="Times New Roman"/>
                <w:color w:val="1C1B1B"/>
                <w:sz w:val="24"/>
                <w:szCs w:val="24"/>
                <w:lang w:eastAsia="en-GB"/>
              </w:rPr>
              <w:t xml:space="preserve"> jobs market</w:t>
            </w:r>
            <w:r w:rsidR="00617DB2" w:rsidRPr="003C3168">
              <w:rPr>
                <w:rFonts w:ascii="Cambria" w:hAnsi="Cambria" w:cs="Times New Roman"/>
                <w:color w:val="1C1B1B"/>
                <w:sz w:val="24"/>
                <w:szCs w:val="24"/>
                <w:lang w:eastAsia="en-GB"/>
              </w:rPr>
              <w:t xml:space="preserve">. </w:t>
            </w:r>
          </w:p>
          <w:p w14:paraId="708B4CC5" w14:textId="1C1CE543" w:rsidR="008E2162" w:rsidRDefault="00D26390" w:rsidP="003274AB">
            <w:pPr>
              <w:pStyle w:val="ListParagraph"/>
              <w:numPr>
                <w:ilvl w:val="0"/>
                <w:numId w:val="6"/>
              </w:numPr>
              <w:shd w:val="clear" w:color="auto" w:fill="FFFFFF"/>
              <w:spacing w:before="100" w:beforeAutospacing="1" w:after="100" w:afterAutospacing="1"/>
              <w:rPr>
                <w:rFonts w:ascii="Cambria" w:hAnsi="Cambria" w:cs="Times New Roman"/>
                <w:color w:val="1C1B1B"/>
                <w:sz w:val="24"/>
                <w:szCs w:val="24"/>
                <w:lang w:eastAsia="en-GB"/>
              </w:rPr>
            </w:pPr>
            <w:r w:rsidRPr="003274AB">
              <w:rPr>
                <w:rFonts w:ascii="Cambria" w:hAnsi="Cambria" w:cs="Times New Roman"/>
                <w:color w:val="1C1B1B"/>
                <w:sz w:val="24"/>
                <w:szCs w:val="24"/>
                <w:lang w:eastAsia="en-GB"/>
              </w:rPr>
              <w:t>In terms of public policy a generous social security system and universal access to decent public services is of critical importance in addressing the feminization of poverty and labour market accessibility. In this regard</w:t>
            </w:r>
            <w:r w:rsidR="00322468" w:rsidRPr="003274AB">
              <w:rPr>
                <w:rFonts w:ascii="Cambria" w:hAnsi="Cambria" w:cs="Times New Roman"/>
                <w:color w:val="1C1B1B"/>
                <w:sz w:val="24"/>
                <w:szCs w:val="24"/>
                <w:lang w:eastAsia="en-GB"/>
              </w:rPr>
              <w:t>,</w:t>
            </w:r>
            <w:r w:rsidRPr="003274AB">
              <w:rPr>
                <w:rFonts w:ascii="Cambria" w:hAnsi="Cambria" w:cs="Times New Roman"/>
                <w:color w:val="1C1B1B"/>
                <w:sz w:val="24"/>
                <w:szCs w:val="24"/>
                <w:lang w:eastAsia="en-GB"/>
              </w:rPr>
              <w:t xml:space="preserve"> the constitutional distinction (Article 41.3) between the marital and non-marital family </w:t>
            </w:r>
            <w:r w:rsidR="00271F28" w:rsidRPr="003274AB">
              <w:rPr>
                <w:rFonts w:ascii="Cambria" w:hAnsi="Cambria" w:cs="Times New Roman"/>
                <w:color w:val="1C1B1B"/>
                <w:sz w:val="24"/>
                <w:szCs w:val="24"/>
                <w:lang w:eastAsia="en-GB"/>
              </w:rPr>
              <w:t>should be</w:t>
            </w:r>
            <w:r w:rsidRPr="003274AB">
              <w:rPr>
                <w:rFonts w:ascii="Cambria" w:hAnsi="Cambria" w:cs="Times New Roman"/>
                <w:color w:val="1C1B1B"/>
                <w:sz w:val="24"/>
                <w:szCs w:val="24"/>
                <w:lang w:eastAsia="en-GB"/>
              </w:rPr>
              <w:t xml:space="preserve"> revised</w:t>
            </w:r>
            <w:r w:rsidR="00322468" w:rsidRPr="003274AB">
              <w:rPr>
                <w:rFonts w:ascii="Cambria" w:hAnsi="Cambria" w:cs="Times New Roman"/>
                <w:color w:val="1C1B1B"/>
                <w:sz w:val="24"/>
                <w:szCs w:val="24"/>
                <w:lang w:eastAsia="en-GB"/>
              </w:rPr>
              <w:t xml:space="preserve">. </w:t>
            </w:r>
            <w:r w:rsidRPr="003274AB">
              <w:rPr>
                <w:rFonts w:ascii="Cambria" w:hAnsi="Cambria" w:cs="Times New Roman"/>
                <w:color w:val="1C1B1B"/>
                <w:sz w:val="24"/>
                <w:szCs w:val="24"/>
                <w:lang w:eastAsia="en-GB"/>
              </w:rPr>
              <w:t xml:space="preserve"> </w:t>
            </w:r>
            <w:r w:rsidR="00322468" w:rsidRPr="003274AB">
              <w:rPr>
                <w:rFonts w:ascii="Cambria" w:hAnsi="Cambria" w:cs="Times New Roman"/>
                <w:color w:val="1C1B1B"/>
                <w:sz w:val="24"/>
                <w:szCs w:val="24"/>
                <w:lang w:eastAsia="en-GB"/>
              </w:rPr>
              <w:t>F</w:t>
            </w:r>
            <w:r w:rsidRPr="003274AB">
              <w:rPr>
                <w:rFonts w:ascii="Cambria" w:hAnsi="Cambria" w:cs="Times New Roman"/>
                <w:color w:val="1C1B1B"/>
                <w:sz w:val="24"/>
                <w:szCs w:val="24"/>
                <w:lang w:eastAsia="en-GB"/>
              </w:rPr>
              <w:t>amilies be they cohabiting, or headed b</w:t>
            </w:r>
            <w:r w:rsidR="00271F28" w:rsidRPr="003274AB">
              <w:rPr>
                <w:rFonts w:ascii="Cambria" w:hAnsi="Cambria" w:cs="Times New Roman"/>
                <w:color w:val="1C1B1B"/>
                <w:sz w:val="24"/>
                <w:szCs w:val="24"/>
                <w:lang w:eastAsia="en-GB"/>
              </w:rPr>
              <w:t xml:space="preserve">y a lone parent </w:t>
            </w:r>
            <w:r w:rsidR="00322468" w:rsidRPr="003274AB">
              <w:rPr>
                <w:rFonts w:ascii="Cambria" w:hAnsi="Cambria" w:cs="Times New Roman"/>
                <w:color w:val="1C1B1B"/>
                <w:sz w:val="24"/>
                <w:szCs w:val="24"/>
                <w:lang w:eastAsia="en-GB"/>
              </w:rPr>
              <w:t xml:space="preserve">should be </w:t>
            </w:r>
            <w:r w:rsidR="00271F28" w:rsidRPr="003274AB">
              <w:rPr>
                <w:rFonts w:ascii="Cambria" w:hAnsi="Cambria" w:cs="Times New Roman"/>
                <w:color w:val="1C1B1B"/>
                <w:sz w:val="24"/>
                <w:szCs w:val="24"/>
                <w:lang w:eastAsia="en-GB"/>
              </w:rPr>
              <w:t>protected in law and their needs</w:t>
            </w:r>
            <w:r w:rsidRPr="003274AB">
              <w:rPr>
                <w:rFonts w:ascii="Cambria" w:hAnsi="Cambria" w:cs="Times New Roman"/>
                <w:color w:val="1C1B1B"/>
                <w:sz w:val="24"/>
                <w:szCs w:val="24"/>
                <w:lang w:eastAsia="en-GB"/>
              </w:rPr>
              <w:t xml:space="preserve"> addressed </w:t>
            </w:r>
            <w:r w:rsidR="00322468" w:rsidRPr="003274AB">
              <w:rPr>
                <w:rFonts w:ascii="Cambria" w:hAnsi="Cambria" w:cs="Times New Roman"/>
                <w:color w:val="1C1B1B"/>
                <w:sz w:val="24"/>
                <w:szCs w:val="24"/>
                <w:lang w:eastAsia="en-GB"/>
              </w:rPr>
              <w:t>in</w:t>
            </w:r>
            <w:r w:rsidRPr="003274AB">
              <w:rPr>
                <w:rFonts w:ascii="Cambria" w:hAnsi="Cambria" w:cs="Times New Roman"/>
                <w:color w:val="1C1B1B"/>
                <w:sz w:val="24"/>
                <w:szCs w:val="24"/>
                <w:lang w:eastAsia="en-GB"/>
              </w:rPr>
              <w:t xml:space="preserve"> social welfare </w:t>
            </w:r>
            <w:r w:rsidR="00322468" w:rsidRPr="003274AB">
              <w:rPr>
                <w:rFonts w:ascii="Cambria" w:hAnsi="Cambria" w:cs="Times New Roman"/>
                <w:color w:val="1C1B1B"/>
                <w:sz w:val="24"/>
                <w:szCs w:val="24"/>
                <w:lang w:eastAsia="en-GB"/>
              </w:rPr>
              <w:t xml:space="preserve">and taxation </w:t>
            </w:r>
            <w:r w:rsidRPr="003274AB">
              <w:rPr>
                <w:rFonts w:ascii="Cambria" w:hAnsi="Cambria" w:cs="Times New Roman"/>
                <w:color w:val="1C1B1B"/>
                <w:sz w:val="24"/>
                <w:szCs w:val="24"/>
                <w:lang w:eastAsia="en-GB"/>
              </w:rPr>
              <w:t>regime</w:t>
            </w:r>
            <w:r w:rsidR="00322468" w:rsidRPr="003274AB">
              <w:rPr>
                <w:rFonts w:ascii="Cambria" w:hAnsi="Cambria" w:cs="Times New Roman"/>
                <w:color w:val="1C1B1B"/>
                <w:sz w:val="24"/>
                <w:szCs w:val="24"/>
                <w:lang w:eastAsia="en-GB"/>
              </w:rPr>
              <w:t>s</w:t>
            </w:r>
            <w:r w:rsidRPr="003274AB">
              <w:rPr>
                <w:rFonts w:ascii="Cambria" w:hAnsi="Cambria" w:cs="Times New Roman"/>
                <w:color w:val="1C1B1B"/>
                <w:sz w:val="24"/>
                <w:szCs w:val="24"/>
                <w:lang w:eastAsia="en-GB"/>
              </w:rPr>
              <w:t xml:space="preserve"> that </w:t>
            </w:r>
            <w:r w:rsidR="00322468" w:rsidRPr="003274AB">
              <w:rPr>
                <w:rFonts w:ascii="Cambria" w:hAnsi="Cambria" w:cs="Times New Roman"/>
                <w:color w:val="1C1B1B"/>
                <w:sz w:val="24"/>
                <w:szCs w:val="24"/>
                <w:lang w:eastAsia="en-GB"/>
              </w:rPr>
              <w:t>are</w:t>
            </w:r>
            <w:r w:rsidRPr="003274AB">
              <w:rPr>
                <w:rFonts w:ascii="Cambria" w:hAnsi="Cambria" w:cs="Times New Roman"/>
                <w:color w:val="1C1B1B"/>
                <w:sz w:val="24"/>
                <w:szCs w:val="24"/>
                <w:lang w:eastAsia="en-GB"/>
              </w:rPr>
              <w:t xml:space="preserve"> fit for purpose in 21</w:t>
            </w:r>
            <w:r w:rsidRPr="003274AB">
              <w:rPr>
                <w:rFonts w:ascii="Cambria" w:hAnsi="Cambria" w:cs="Times New Roman"/>
                <w:color w:val="1C1B1B"/>
                <w:sz w:val="24"/>
                <w:szCs w:val="24"/>
                <w:vertAlign w:val="superscript"/>
                <w:lang w:eastAsia="en-GB"/>
              </w:rPr>
              <w:t>st</w:t>
            </w:r>
            <w:r w:rsidRPr="003274AB">
              <w:rPr>
                <w:rFonts w:ascii="Cambria" w:hAnsi="Cambria" w:cs="Times New Roman"/>
                <w:color w:val="1C1B1B"/>
                <w:sz w:val="24"/>
                <w:szCs w:val="24"/>
                <w:lang w:eastAsia="en-GB"/>
              </w:rPr>
              <w:t xml:space="preserve"> cent</w:t>
            </w:r>
            <w:r w:rsidR="00322468" w:rsidRPr="003274AB">
              <w:rPr>
                <w:rFonts w:ascii="Cambria" w:hAnsi="Cambria" w:cs="Times New Roman"/>
                <w:color w:val="1C1B1B"/>
                <w:sz w:val="24"/>
                <w:szCs w:val="24"/>
                <w:lang w:eastAsia="en-GB"/>
              </w:rPr>
              <w:t>ury Ireland. Such a regime must also</w:t>
            </w:r>
            <w:r w:rsidRPr="003274AB">
              <w:rPr>
                <w:rFonts w:ascii="Cambria" w:hAnsi="Cambria" w:cs="Times New Roman"/>
                <w:color w:val="1C1B1B"/>
                <w:sz w:val="24"/>
                <w:szCs w:val="24"/>
                <w:lang w:eastAsia="en-GB"/>
              </w:rPr>
              <w:t xml:space="preserve"> ensure that lone parent households, who in the main are headed by women, are not penalised for working</w:t>
            </w:r>
            <w:r w:rsidR="001B362C" w:rsidRPr="003274AB">
              <w:rPr>
                <w:rFonts w:ascii="Cambria" w:hAnsi="Cambria" w:cs="Times New Roman"/>
                <w:color w:val="1C1B1B"/>
                <w:sz w:val="24"/>
                <w:szCs w:val="24"/>
                <w:lang w:eastAsia="en-GB"/>
              </w:rPr>
              <w:t xml:space="preserve"> outside of the home</w:t>
            </w:r>
            <w:r w:rsidRPr="003274AB">
              <w:rPr>
                <w:rFonts w:ascii="Cambria" w:hAnsi="Cambria" w:cs="Times New Roman"/>
                <w:color w:val="1C1B1B"/>
                <w:sz w:val="24"/>
                <w:szCs w:val="24"/>
                <w:lang w:eastAsia="en-GB"/>
              </w:rPr>
              <w:t xml:space="preserve">.  </w:t>
            </w:r>
          </w:p>
          <w:p w14:paraId="1B93ED78" w14:textId="77777777" w:rsidR="003274AB" w:rsidRPr="003274AB" w:rsidRDefault="003274AB" w:rsidP="003274AB">
            <w:pPr>
              <w:pStyle w:val="ListParagraph"/>
              <w:shd w:val="clear" w:color="auto" w:fill="FFFFFF"/>
              <w:spacing w:before="100" w:beforeAutospacing="1" w:after="100" w:afterAutospacing="1"/>
              <w:rPr>
                <w:rFonts w:ascii="Cambria" w:hAnsi="Cambria" w:cs="Times New Roman"/>
                <w:color w:val="1C1B1B"/>
                <w:sz w:val="24"/>
                <w:szCs w:val="24"/>
                <w:lang w:eastAsia="en-GB"/>
              </w:rPr>
            </w:pPr>
          </w:p>
          <w:p w14:paraId="535CAD3B" w14:textId="6AD8F13A" w:rsidR="00EA6532" w:rsidRPr="00BB7F51" w:rsidRDefault="008E2162" w:rsidP="00BB7F51">
            <w:pPr>
              <w:pStyle w:val="ListParagraph"/>
              <w:numPr>
                <w:ilvl w:val="0"/>
                <w:numId w:val="6"/>
              </w:numPr>
              <w:shd w:val="clear" w:color="auto" w:fill="FFFFFF"/>
              <w:spacing w:before="100" w:beforeAutospacing="1" w:after="100" w:afterAutospacing="1"/>
              <w:rPr>
                <w:rFonts w:ascii="Cambria" w:hAnsi="Cambria" w:cs="Times New Roman"/>
                <w:color w:val="1C1B1B"/>
                <w:sz w:val="24"/>
                <w:szCs w:val="24"/>
                <w:lang w:eastAsia="en-GB"/>
              </w:rPr>
            </w:pPr>
            <w:r w:rsidRPr="003274AB">
              <w:rPr>
                <w:rFonts w:ascii="Cambria" w:hAnsi="Cambria" w:cs="Times New Roman"/>
                <w:color w:val="1C1B1B"/>
                <w:sz w:val="24"/>
                <w:szCs w:val="24"/>
                <w:lang w:eastAsia="en-GB"/>
              </w:rPr>
              <w:t>It is of critical importance that mo</w:t>
            </w:r>
            <w:r w:rsidR="00EA6532" w:rsidRPr="003274AB">
              <w:rPr>
                <w:rFonts w:ascii="Cambria" w:hAnsi="Cambria" w:cs="Times New Roman"/>
                <w:color w:val="1C1B1B"/>
                <w:sz w:val="24"/>
                <w:szCs w:val="24"/>
                <w:lang w:eastAsia="en-GB"/>
              </w:rPr>
              <w:t xml:space="preserve">dels of childcare delivery that </w:t>
            </w:r>
            <w:r w:rsidRPr="003274AB">
              <w:rPr>
                <w:rFonts w:ascii="Cambria" w:hAnsi="Cambria" w:cs="Times New Roman"/>
                <w:color w:val="1C1B1B"/>
                <w:sz w:val="24"/>
                <w:szCs w:val="24"/>
                <w:lang w:eastAsia="en-GB"/>
              </w:rPr>
              <w:t xml:space="preserve">embed childcare in the social fabric of communities, neighbourhood  and workplaces </w:t>
            </w:r>
            <w:r w:rsidR="00186BFE" w:rsidRPr="003274AB">
              <w:rPr>
                <w:rFonts w:ascii="Cambria" w:hAnsi="Cambria" w:cs="Times New Roman"/>
                <w:color w:val="1C1B1B"/>
                <w:sz w:val="24"/>
                <w:szCs w:val="24"/>
                <w:lang w:eastAsia="en-GB"/>
              </w:rPr>
              <w:t xml:space="preserve"> </w:t>
            </w:r>
            <w:r w:rsidRPr="003274AB">
              <w:rPr>
                <w:rFonts w:ascii="Cambria" w:hAnsi="Cambria" w:cs="Times New Roman"/>
                <w:color w:val="1C1B1B"/>
                <w:sz w:val="24"/>
                <w:szCs w:val="24"/>
                <w:lang w:eastAsia="en-GB"/>
              </w:rPr>
              <w:t>are resourced and introduc</w:t>
            </w:r>
            <w:r w:rsidR="00271F28" w:rsidRPr="003274AB">
              <w:rPr>
                <w:rFonts w:ascii="Cambria" w:hAnsi="Cambria" w:cs="Times New Roman"/>
                <w:color w:val="1C1B1B"/>
                <w:sz w:val="24"/>
                <w:szCs w:val="24"/>
                <w:lang w:eastAsia="en-GB"/>
              </w:rPr>
              <w:t xml:space="preserve">ed. The aim must be  a model of </w:t>
            </w:r>
            <w:r w:rsidRPr="003274AB">
              <w:rPr>
                <w:rFonts w:ascii="Cambria" w:hAnsi="Cambria" w:cs="Times New Roman"/>
                <w:color w:val="1C1B1B"/>
                <w:sz w:val="24"/>
                <w:szCs w:val="24"/>
                <w:lang w:eastAsia="en-GB"/>
              </w:rPr>
              <w:t>chil</w:t>
            </w:r>
            <w:r w:rsidR="00271F28" w:rsidRPr="003274AB">
              <w:rPr>
                <w:rFonts w:ascii="Cambria" w:hAnsi="Cambria" w:cs="Times New Roman"/>
                <w:color w:val="1C1B1B"/>
                <w:sz w:val="24"/>
                <w:szCs w:val="24"/>
                <w:lang w:eastAsia="en-GB"/>
              </w:rPr>
              <w:t xml:space="preserve">dcare that is publically funded, </w:t>
            </w:r>
            <w:r w:rsidRPr="003274AB">
              <w:rPr>
                <w:rFonts w:ascii="Cambria" w:hAnsi="Cambria" w:cs="Times New Roman"/>
                <w:color w:val="1C1B1B"/>
                <w:sz w:val="24"/>
                <w:szCs w:val="24"/>
                <w:lang w:eastAsia="en-GB"/>
              </w:rPr>
              <w:t xml:space="preserve"> ensures universal access</w:t>
            </w:r>
            <w:r w:rsidR="00271F28" w:rsidRPr="003274AB">
              <w:rPr>
                <w:rFonts w:ascii="Cambria" w:hAnsi="Cambria" w:cs="Times New Roman"/>
                <w:color w:val="1C1B1B"/>
                <w:sz w:val="24"/>
                <w:szCs w:val="24"/>
                <w:lang w:eastAsia="en-GB"/>
              </w:rPr>
              <w:t xml:space="preserve"> and is essentially a public service. The current model of childcare as provided for through the National Childcare Scheme does not meet these requirements as it is dependent on the private market for provision. </w:t>
            </w:r>
          </w:p>
        </w:tc>
      </w:tr>
    </w:tbl>
    <w:p w14:paraId="23FE67C6" w14:textId="77777777" w:rsidR="008C7A43" w:rsidRDefault="008C7A43" w:rsidP="0092704E">
      <w:pPr>
        <w:ind w:left="1440" w:hanging="1440"/>
        <w:rPr>
          <w:rFonts w:ascii="Cambria" w:hAnsi="Cambria" w:cstheme="minorHAnsi"/>
          <w:b/>
          <w:sz w:val="24"/>
          <w:szCs w:val="24"/>
        </w:rPr>
      </w:pPr>
    </w:p>
    <w:p w14:paraId="7FD1AD7D" w14:textId="77777777" w:rsidR="00BB7F51" w:rsidRDefault="00BB7F51" w:rsidP="0092704E">
      <w:pPr>
        <w:ind w:left="1440" w:hanging="1440"/>
        <w:rPr>
          <w:rFonts w:ascii="Cambria" w:hAnsi="Cambria" w:cstheme="minorHAnsi"/>
          <w:b/>
          <w:sz w:val="24"/>
          <w:szCs w:val="24"/>
        </w:rPr>
      </w:pPr>
    </w:p>
    <w:p w14:paraId="676AF555" w14:textId="77777777" w:rsidR="00BB7F51" w:rsidRDefault="00BB7F51" w:rsidP="0092704E">
      <w:pPr>
        <w:ind w:left="1440" w:hanging="1440"/>
        <w:rPr>
          <w:rFonts w:ascii="Cambria" w:hAnsi="Cambria" w:cstheme="minorHAnsi"/>
          <w:b/>
          <w:sz w:val="24"/>
          <w:szCs w:val="24"/>
        </w:rPr>
      </w:pPr>
    </w:p>
    <w:p w14:paraId="398CA63A" w14:textId="77777777" w:rsidR="00BB7F51" w:rsidRDefault="00BB7F51" w:rsidP="0092704E">
      <w:pPr>
        <w:ind w:left="1440" w:hanging="1440"/>
        <w:rPr>
          <w:rFonts w:ascii="Cambria" w:hAnsi="Cambria" w:cstheme="minorHAnsi"/>
          <w:b/>
          <w:sz w:val="24"/>
          <w:szCs w:val="24"/>
        </w:rPr>
      </w:pPr>
    </w:p>
    <w:p w14:paraId="1E2E406C" w14:textId="0D52B8EA" w:rsidR="00084C87" w:rsidRDefault="0092704E" w:rsidP="0092704E">
      <w:pPr>
        <w:ind w:left="1440" w:hanging="1440"/>
        <w:rPr>
          <w:rFonts w:ascii="Cambria" w:hAnsi="Cambria" w:cstheme="minorHAnsi"/>
          <w:b/>
          <w:sz w:val="24"/>
          <w:szCs w:val="24"/>
        </w:rPr>
      </w:pPr>
      <w:r>
        <w:rPr>
          <w:rFonts w:ascii="Cambria" w:hAnsi="Cambria" w:cstheme="minorHAnsi"/>
          <w:b/>
          <w:sz w:val="24"/>
          <w:szCs w:val="24"/>
        </w:rPr>
        <w:lastRenderedPageBreak/>
        <w:t xml:space="preserve">Theme </w:t>
      </w:r>
      <w:r w:rsidR="0057569A" w:rsidRPr="00096AAB">
        <w:rPr>
          <w:rFonts w:ascii="Cambria" w:hAnsi="Cambria" w:cstheme="minorHAnsi"/>
          <w:b/>
          <w:sz w:val="24"/>
          <w:szCs w:val="24"/>
        </w:rPr>
        <w:t xml:space="preserve">3.  </w:t>
      </w:r>
      <w:r w:rsidR="0057569A">
        <w:rPr>
          <w:rFonts w:ascii="Cambria" w:hAnsi="Cambria" w:cstheme="minorHAnsi"/>
          <w:b/>
          <w:sz w:val="24"/>
          <w:szCs w:val="24"/>
        </w:rPr>
        <w:tab/>
      </w:r>
      <w:r w:rsidR="00084C87" w:rsidRPr="00084C87">
        <w:rPr>
          <w:rFonts w:ascii="Cambria" w:hAnsi="Cambria" w:cstheme="minorHAnsi"/>
          <w:b/>
          <w:sz w:val="24"/>
          <w:szCs w:val="24"/>
        </w:rPr>
        <w:t>Care, paid and unpaid, as a social and family responsibility</w:t>
      </w:r>
    </w:p>
    <w:p w14:paraId="6F6A27BA" w14:textId="77777777" w:rsidR="0057569A" w:rsidRPr="00084C87" w:rsidRDefault="0057569A" w:rsidP="00084C87">
      <w:pPr>
        <w:rPr>
          <w:rFonts w:ascii="Cambria" w:hAnsi="Cambria" w:cstheme="minorHAnsi"/>
          <w:sz w:val="24"/>
          <w:szCs w:val="24"/>
          <w:u w:val="single"/>
        </w:rPr>
      </w:pPr>
      <w:r w:rsidRPr="00084C87">
        <w:rPr>
          <w:rFonts w:ascii="Cambria" w:hAnsi="Cambria" w:cstheme="minorHAnsi"/>
          <w:sz w:val="24"/>
          <w:szCs w:val="24"/>
          <w:u w:val="single"/>
        </w:rPr>
        <w:t>Care -- the social responsibility of care and women and men’s co responsibility for care, especially within the family</w:t>
      </w:r>
    </w:p>
    <w:p w14:paraId="56830920" w14:textId="77777777" w:rsidR="0057569A" w:rsidRPr="00096AAB" w:rsidRDefault="0057569A" w:rsidP="0057569A">
      <w:pPr>
        <w:rPr>
          <w:rFonts w:ascii="Cambria" w:hAnsi="Cambria" w:cstheme="minorHAnsi"/>
          <w:color w:val="000000" w:themeColor="text1"/>
          <w:sz w:val="24"/>
          <w:szCs w:val="24"/>
        </w:rPr>
      </w:pPr>
      <w:r w:rsidRPr="00096AAB">
        <w:rPr>
          <w:rFonts w:ascii="Cambria" w:hAnsi="Cambria" w:cstheme="minorHAnsi"/>
          <w:bCs/>
          <w:color w:val="000000" w:themeColor="text1"/>
          <w:sz w:val="24"/>
          <w:szCs w:val="24"/>
        </w:rPr>
        <w:t xml:space="preserve">Women remain disproportionately responsible for unpaid care and often work in poorly paid care work. </w:t>
      </w:r>
      <w:r w:rsidRPr="00096AAB">
        <w:rPr>
          <w:rFonts w:ascii="Cambria" w:hAnsi="Cambria" w:cstheme="minorHAnsi"/>
          <w:color w:val="000000" w:themeColor="text1"/>
          <w:sz w:val="24"/>
          <w:szCs w:val="24"/>
        </w:rPr>
        <w:t xml:space="preserve">For working parents or </w:t>
      </w:r>
      <w:hyperlink r:id="rId13" w:history="1">
        <w:r w:rsidRPr="00096AAB">
          <w:rPr>
            <w:rStyle w:val="Hyperlink"/>
            <w:rFonts w:ascii="Cambria" w:hAnsi="Cambria" w:cstheme="minorHAnsi"/>
            <w:color w:val="000000" w:themeColor="text1"/>
            <w:sz w:val="24"/>
            <w:szCs w:val="24"/>
            <w:u w:val="none"/>
          </w:rPr>
          <w:t>lone parents</w:t>
        </w:r>
      </w:hyperlink>
      <w:r w:rsidRPr="00096AAB">
        <w:rPr>
          <w:rFonts w:ascii="Cambria" w:hAnsi="Cambria" w:cstheme="minorHAnsi"/>
          <w:color w:val="000000" w:themeColor="text1"/>
          <w:sz w:val="24"/>
          <w:szCs w:val="24"/>
        </w:rPr>
        <w:t xml:space="preserve">, balancing paid work with parenting and or caring for older and dependent adults presents significant challenges. Women are </w:t>
      </w:r>
      <w:hyperlink r:id="rId14" w:history="1">
        <w:r w:rsidRPr="00096AAB">
          <w:rPr>
            <w:rStyle w:val="Hyperlink"/>
            <w:rFonts w:ascii="Cambria" w:hAnsi="Cambria" w:cstheme="minorHAnsi"/>
            <w:color w:val="000000" w:themeColor="text1"/>
            <w:sz w:val="24"/>
            <w:szCs w:val="24"/>
            <w:u w:val="none"/>
          </w:rPr>
          <w:t>most disadvantaged by these challenges</w:t>
        </w:r>
      </w:hyperlink>
      <w:r w:rsidRPr="00096AAB">
        <w:rPr>
          <w:rFonts w:ascii="Cambria" w:hAnsi="Cambria" w:cstheme="minorHAnsi"/>
          <w:color w:val="000000" w:themeColor="text1"/>
          <w:sz w:val="24"/>
          <w:szCs w:val="24"/>
        </w:rPr>
        <w:t xml:space="preserve">, yet men also suffer from lack of opportunities to share parenting and caring roles. Despite recent legislation and policy initiatives to support early years parental care, </w:t>
      </w:r>
      <w:hyperlink r:id="rId15" w:history="1">
        <w:r w:rsidRPr="00096AAB">
          <w:rPr>
            <w:rStyle w:val="Hyperlink"/>
            <w:rFonts w:ascii="Cambria" w:hAnsi="Cambria" w:cstheme="minorHAnsi"/>
            <w:color w:val="000000" w:themeColor="text1"/>
            <w:sz w:val="24"/>
            <w:szCs w:val="24"/>
            <w:u w:val="none"/>
          </w:rPr>
          <w:t>inequalities in the distribution of unpaid care</w:t>
        </w:r>
      </w:hyperlink>
      <w:r w:rsidRPr="00096AAB">
        <w:rPr>
          <w:rFonts w:ascii="Cambria" w:hAnsi="Cambria" w:cstheme="minorHAnsi"/>
          <w:color w:val="000000" w:themeColor="text1"/>
          <w:sz w:val="24"/>
          <w:szCs w:val="24"/>
        </w:rPr>
        <w:t xml:space="preserve"> continue between women and men. The cost of childcare has been identified as a particular barrier to work for women alongside responsibilities of caring for older relatives and dependent adults.  </w:t>
      </w:r>
    </w:p>
    <w:p w14:paraId="7C01E285" w14:textId="77777777" w:rsidR="0057569A" w:rsidRDefault="0057569A" w:rsidP="00F014DB">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t>Please outline what you see as the key barriers/ obstacles and challenges to gender equality under this them in law, policy and practice.</w:t>
      </w:r>
    </w:p>
    <w:p w14:paraId="3D9CD1EB" w14:textId="77777777" w:rsidR="00B34524" w:rsidRPr="00096AAB" w:rsidRDefault="00B34524" w:rsidP="00F014DB">
      <w:pPr>
        <w:pStyle w:val="ListParagraph"/>
        <w:numPr>
          <w:ilvl w:val="0"/>
          <w:numId w:val="1"/>
        </w:numPr>
        <w:ind w:left="567" w:hanging="567"/>
        <w:rPr>
          <w:rFonts w:ascii="Cambria" w:hAnsi="Cambria" w:cstheme="minorHAnsi"/>
          <w:sz w:val="24"/>
          <w:szCs w:val="24"/>
        </w:rPr>
      </w:pPr>
    </w:p>
    <w:p w14:paraId="6F5BF69C" w14:textId="77777777" w:rsidR="0057569A" w:rsidRPr="00096AAB" w:rsidRDefault="0057569A" w:rsidP="0057569A">
      <w:pPr>
        <w:pStyle w:val="ListParagraph"/>
        <w:rPr>
          <w:rFonts w:ascii="Cambria" w:hAnsi="Cambria" w:cstheme="minorHAnsi"/>
          <w:sz w:val="24"/>
          <w:szCs w:val="24"/>
        </w:rPr>
      </w:pPr>
    </w:p>
    <w:tbl>
      <w:tblPr>
        <w:tblStyle w:val="TableGrid"/>
        <w:tblW w:w="0" w:type="auto"/>
        <w:tblInd w:w="-5" w:type="dxa"/>
        <w:tblLook w:val="04A0" w:firstRow="1" w:lastRow="0" w:firstColumn="1" w:lastColumn="0" w:noHBand="0" w:noVBand="1"/>
      </w:tblPr>
      <w:tblGrid>
        <w:gridCol w:w="9021"/>
      </w:tblGrid>
      <w:tr w:rsidR="0057569A" w:rsidRPr="00096AAB" w14:paraId="1B221EFC" w14:textId="77777777" w:rsidTr="00F014DB">
        <w:tc>
          <w:tcPr>
            <w:tcW w:w="9021" w:type="dxa"/>
          </w:tcPr>
          <w:p w14:paraId="36B9ED85" w14:textId="6208F9EC" w:rsidR="00B5068B" w:rsidRDefault="00D9243D" w:rsidP="00F014DB">
            <w:pPr>
              <w:pStyle w:val="ListParagraph"/>
              <w:ind w:left="0"/>
              <w:rPr>
                <w:rFonts w:ascii="Cambria" w:hAnsi="Cambria" w:cstheme="minorHAnsi"/>
                <w:sz w:val="24"/>
                <w:szCs w:val="24"/>
              </w:rPr>
            </w:pPr>
            <w:r>
              <w:rPr>
                <w:rFonts w:ascii="Cambria" w:hAnsi="Cambria" w:cstheme="minorHAnsi"/>
                <w:sz w:val="24"/>
                <w:szCs w:val="24"/>
              </w:rPr>
              <w:t>There are significant challenges for unmarried parents</w:t>
            </w:r>
            <w:r w:rsidR="001A1ADF">
              <w:rPr>
                <w:rFonts w:ascii="Cambria" w:hAnsi="Cambria" w:cstheme="minorHAnsi"/>
                <w:sz w:val="24"/>
                <w:szCs w:val="24"/>
              </w:rPr>
              <w:t xml:space="preserve"> to establishing and sustaining</w:t>
            </w:r>
            <w:r>
              <w:rPr>
                <w:rFonts w:ascii="Cambria" w:hAnsi="Cambria" w:cstheme="minorHAnsi"/>
                <w:sz w:val="24"/>
                <w:szCs w:val="24"/>
              </w:rPr>
              <w:t xml:space="preserve"> </w:t>
            </w:r>
            <w:r w:rsidR="00D7157A">
              <w:rPr>
                <w:rFonts w:ascii="Cambria" w:hAnsi="Cambria" w:cstheme="minorHAnsi"/>
                <w:sz w:val="24"/>
                <w:szCs w:val="24"/>
              </w:rPr>
              <w:t>share</w:t>
            </w:r>
            <w:r w:rsidR="00C87E5C">
              <w:rPr>
                <w:rFonts w:ascii="Cambria" w:hAnsi="Cambria" w:cstheme="minorHAnsi"/>
                <w:sz w:val="24"/>
                <w:szCs w:val="24"/>
              </w:rPr>
              <w:t>d</w:t>
            </w:r>
            <w:r w:rsidR="00D7157A">
              <w:rPr>
                <w:rFonts w:ascii="Cambria" w:hAnsi="Cambria" w:cstheme="minorHAnsi"/>
                <w:sz w:val="24"/>
                <w:szCs w:val="24"/>
              </w:rPr>
              <w:t xml:space="preserve"> parenting </w:t>
            </w:r>
            <w:r w:rsidR="0081497C">
              <w:rPr>
                <w:rFonts w:ascii="Cambria" w:hAnsi="Cambria" w:cstheme="minorHAnsi"/>
                <w:sz w:val="24"/>
                <w:szCs w:val="24"/>
              </w:rPr>
              <w:t xml:space="preserve">relationships </w:t>
            </w:r>
            <w:r w:rsidR="00D7157A">
              <w:rPr>
                <w:rFonts w:ascii="Cambria" w:hAnsi="Cambria" w:cstheme="minorHAnsi"/>
                <w:sz w:val="24"/>
                <w:szCs w:val="24"/>
              </w:rPr>
              <w:t xml:space="preserve">of their children.  In 2018 Treoir commissioned research into the Barriers Unmarried fathers face </w:t>
            </w:r>
            <w:r w:rsidR="0042018F">
              <w:rPr>
                <w:rFonts w:ascii="Cambria" w:hAnsi="Cambria" w:cstheme="minorHAnsi"/>
                <w:sz w:val="24"/>
                <w:szCs w:val="24"/>
              </w:rPr>
              <w:t xml:space="preserve">to shared parenting.  </w:t>
            </w:r>
            <w:r w:rsidR="00394D0B">
              <w:rPr>
                <w:rFonts w:ascii="Cambria" w:hAnsi="Cambria" w:cstheme="minorHAnsi"/>
                <w:sz w:val="24"/>
                <w:szCs w:val="24"/>
              </w:rPr>
              <w:t xml:space="preserve">The research found that the lack of information, support and financial resources to assist unmarried fathers to stay involved in their </w:t>
            </w:r>
            <w:r w:rsidR="00EF3455">
              <w:rPr>
                <w:rFonts w:ascii="Cambria" w:hAnsi="Cambria" w:cstheme="minorHAnsi"/>
                <w:sz w:val="24"/>
                <w:szCs w:val="24"/>
              </w:rPr>
              <w:t>children’s</w:t>
            </w:r>
            <w:r w:rsidR="00394D0B">
              <w:rPr>
                <w:rFonts w:ascii="Cambria" w:hAnsi="Cambria" w:cstheme="minorHAnsi"/>
                <w:sz w:val="24"/>
                <w:szCs w:val="24"/>
              </w:rPr>
              <w:t xml:space="preserve"> lives in a significant way</w:t>
            </w:r>
            <w:r w:rsidR="00900337">
              <w:rPr>
                <w:rFonts w:ascii="Cambria" w:hAnsi="Cambria" w:cstheme="minorHAnsi"/>
                <w:sz w:val="24"/>
                <w:szCs w:val="24"/>
              </w:rPr>
              <w:t xml:space="preserve"> is a key obstacle to them sharing the parenting of their children.</w:t>
            </w:r>
          </w:p>
          <w:p w14:paraId="49C356EF" w14:textId="251004C1" w:rsidR="00EF3455" w:rsidRPr="001323DC" w:rsidRDefault="00CC49D5" w:rsidP="001323DC">
            <w:r>
              <w:rPr>
                <w:rFonts w:ascii="Cambria" w:hAnsi="Cambria" w:cstheme="minorHAnsi"/>
                <w:sz w:val="24"/>
                <w:szCs w:val="24"/>
              </w:rPr>
              <w:t xml:space="preserve">There is evidence </w:t>
            </w:r>
            <w:r w:rsidR="00E24F02">
              <w:rPr>
                <w:rFonts w:ascii="Cambria" w:hAnsi="Cambria" w:cstheme="minorHAnsi"/>
                <w:sz w:val="24"/>
                <w:szCs w:val="24"/>
              </w:rPr>
              <w:t xml:space="preserve">of the existence of </w:t>
            </w:r>
            <w:r w:rsidR="007D38E6">
              <w:rPr>
                <w:rFonts w:ascii="Cambria" w:hAnsi="Cambria" w:cstheme="minorHAnsi"/>
                <w:sz w:val="24"/>
                <w:szCs w:val="24"/>
              </w:rPr>
              <w:t xml:space="preserve">official, professional and cultural biases, which serve to construct fathers as being of lesser importance and </w:t>
            </w:r>
            <w:r w:rsidR="00DD0156">
              <w:rPr>
                <w:rFonts w:ascii="Cambria" w:hAnsi="Cambria" w:cstheme="minorHAnsi"/>
                <w:sz w:val="24"/>
                <w:szCs w:val="24"/>
              </w:rPr>
              <w:t xml:space="preserve">value where children are concerned. </w:t>
            </w:r>
            <w:r w:rsidR="00B454CC">
              <w:rPr>
                <w:rFonts w:ascii="Cambria" w:hAnsi="Cambria" w:cstheme="minorHAnsi"/>
                <w:sz w:val="24"/>
                <w:szCs w:val="24"/>
              </w:rPr>
              <w:t>The research sho</w:t>
            </w:r>
            <w:r w:rsidR="00661538">
              <w:rPr>
                <w:rFonts w:ascii="Cambria" w:hAnsi="Cambria" w:cstheme="minorHAnsi"/>
                <w:sz w:val="24"/>
                <w:szCs w:val="24"/>
              </w:rPr>
              <w:t>w</w:t>
            </w:r>
            <w:r w:rsidR="00B454CC">
              <w:rPr>
                <w:rFonts w:ascii="Cambria" w:hAnsi="Cambria" w:cstheme="minorHAnsi"/>
                <w:sz w:val="24"/>
                <w:szCs w:val="24"/>
              </w:rPr>
              <w:t xml:space="preserve">s that there is scope </w:t>
            </w:r>
            <w:r w:rsidR="00166A4E">
              <w:rPr>
                <w:rFonts w:ascii="Cambria" w:hAnsi="Cambria" w:cstheme="minorHAnsi"/>
                <w:sz w:val="24"/>
                <w:szCs w:val="24"/>
              </w:rPr>
              <w:t>for the development of a stronger legislative</w:t>
            </w:r>
            <w:r w:rsidR="00FC6245">
              <w:rPr>
                <w:rFonts w:ascii="Cambria" w:hAnsi="Cambria" w:cstheme="minorHAnsi"/>
                <w:sz w:val="24"/>
                <w:szCs w:val="24"/>
              </w:rPr>
              <w:t xml:space="preserve">, policy and practice </w:t>
            </w:r>
            <w:r w:rsidR="00661538">
              <w:rPr>
                <w:rFonts w:ascii="Cambria" w:hAnsi="Cambria" w:cstheme="minorHAnsi"/>
                <w:sz w:val="24"/>
                <w:szCs w:val="24"/>
              </w:rPr>
              <w:t>infrastructure</w:t>
            </w:r>
            <w:r w:rsidR="00FC6245">
              <w:rPr>
                <w:rFonts w:ascii="Cambria" w:hAnsi="Cambria" w:cstheme="minorHAnsi"/>
                <w:sz w:val="24"/>
                <w:szCs w:val="24"/>
              </w:rPr>
              <w:t xml:space="preserve"> in </w:t>
            </w:r>
            <w:r w:rsidR="00661538">
              <w:rPr>
                <w:rFonts w:ascii="Cambria" w:hAnsi="Cambria" w:cstheme="minorHAnsi"/>
                <w:sz w:val="24"/>
                <w:szCs w:val="24"/>
              </w:rPr>
              <w:t>Ireland</w:t>
            </w:r>
            <w:r w:rsidR="00FC6245">
              <w:rPr>
                <w:rFonts w:ascii="Cambria" w:hAnsi="Cambria" w:cstheme="minorHAnsi"/>
                <w:sz w:val="24"/>
                <w:szCs w:val="24"/>
              </w:rPr>
              <w:t xml:space="preserve"> </w:t>
            </w:r>
            <w:r w:rsidR="00661538">
              <w:rPr>
                <w:rFonts w:ascii="Cambria" w:hAnsi="Cambria" w:cstheme="minorHAnsi"/>
                <w:sz w:val="24"/>
                <w:szCs w:val="24"/>
              </w:rPr>
              <w:t>which is conducive to the normalisation of shared parenting arrangements in unmarried families.</w:t>
            </w:r>
            <w:r w:rsidR="00DD0156">
              <w:rPr>
                <w:rFonts w:ascii="Cambria" w:hAnsi="Cambria" w:cstheme="minorHAnsi"/>
                <w:sz w:val="24"/>
                <w:szCs w:val="24"/>
              </w:rPr>
              <w:t xml:space="preserve"> </w:t>
            </w:r>
            <w:hyperlink r:id="rId16" w:history="1">
              <w:r w:rsidR="001323DC">
                <w:rPr>
                  <w:rStyle w:val="Hyperlink"/>
                </w:rPr>
                <w:t>https://www.treoir.ie/wp-content/uploads/2018/12/Booklet_Version_Executive-Summary-An-Examination-of-the-Barriers-to-Shared-Parenting.pdf</w:t>
              </w:r>
            </w:hyperlink>
          </w:p>
          <w:p w14:paraId="619CD8D7" w14:textId="77777777" w:rsidR="00B5068B" w:rsidRDefault="00B5068B" w:rsidP="00F014DB">
            <w:pPr>
              <w:pStyle w:val="ListParagraph"/>
              <w:ind w:left="0"/>
              <w:rPr>
                <w:rFonts w:ascii="Cambria" w:hAnsi="Cambria" w:cstheme="minorHAnsi"/>
                <w:sz w:val="24"/>
                <w:szCs w:val="24"/>
              </w:rPr>
            </w:pPr>
          </w:p>
          <w:p w14:paraId="3610A6E6" w14:textId="15D9DA6A" w:rsidR="0057569A" w:rsidRDefault="006E31DE" w:rsidP="00F014DB">
            <w:pPr>
              <w:pStyle w:val="ListParagraph"/>
              <w:ind w:left="0"/>
              <w:rPr>
                <w:rFonts w:ascii="Cambria" w:hAnsi="Cambria" w:cstheme="minorHAnsi"/>
                <w:sz w:val="24"/>
                <w:szCs w:val="24"/>
              </w:rPr>
            </w:pPr>
            <w:r>
              <w:rPr>
                <w:rFonts w:ascii="Cambria" w:hAnsi="Cambria" w:cstheme="minorHAnsi"/>
                <w:sz w:val="24"/>
                <w:szCs w:val="24"/>
              </w:rPr>
              <w:t xml:space="preserve">As already noted the lack of access to properly resourced and  </w:t>
            </w:r>
            <w:r w:rsidR="00F105F0">
              <w:rPr>
                <w:rFonts w:ascii="Cambria" w:hAnsi="Cambria" w:cstheme="minorHAnsi"/>
                <w:sz w:val="24"/>
                <w:szCs w:val="24"/>
              </w:rPr>
              <w:t xml:space="preserve">publicly </w:t>
            </w:r>
            <w:r>
              <w:rPr>
                <w:rFonts w:ascii="Cambria" w:hAnsi="Cambria" w:cstheme="minorHAnsi"/>
                <w:sz w:val="24"/>
                <w:szCs w:val="24"/>
              </w:rPr>
              <w:t xml:space="preserve">funded childcare </w:t>
            </w:r>
            <w:r w:rsidR="0004692A">
              <w:rPr>
                <w:rFonts w:ascii="Cambria" w:hAnsi="Cambria" w:cstheme="minorHAnsi"/>
                <w:sz w:val="24"/>
                <w:szCs w:val="24"/>
              </w:rPr>
              <w:t>contributes</w:t>
            </w:r>
            <w:r>
              <w:rPr>
                <w:rFonts w:ascii="Cambria" w:hAnsi="Cambria" w:cstheme="minorHAnsi"/>
                <w:sz w:val="24"/>
                <w:szCs w:val="24"/>
              </w:rPr>
              <w:t xml:space="preserve"> </w:t>
            </w:r>
            <w:r w:rsidR="007B6AE6">
              <w:rPr>
                <w:rFonts w:ascii="Cambria" w:hAnsi="Cambria" w:cstheme="minorHAnsi"/>
                <w:sz w:val="24"/>
                <w:szCs w:val="24"/>
              </w:rPr>
              <w:t>to</w:t>
            </w:r>
            <w:r>
              <w:rPr>
                <w:rFonts w:ascii="Cambria" w:hAnsi="Cambria" w:cstheme="minorHAnsi"/>
                <w:sz w:val="24"/>
                <w:szCs w:val="24"/>
              </w:rPr>
              <w:t xml:space="preserve"> gender imbalance in terms of caring for children. The state has also failed to invest in any meaningful way in the promotion of shared parenting or in educating men, particularly young men, about the responsibilities and practicalities of being a parent.   </w:t>
            </w:r>
          </w:p>
          <w:p w14:paraId="25526327" w14:textId="77777777" w:rsidR="00002FA6" w:rsidRDefault="00002FA6" w:rsidP="00F014DB">
            <w:pPr>
              <w:pStyle w:val="ListParagraph"/>
              <w:ind w:left="0"/>
              <w:rPr>
                <w:rFonts w:ascii="Cambria" w:hAnsi="Cambria" w:cstheme="minorHAnsi"/>
                <w:sz w:val="24"/>
                <w:szCs w:val="24"/>
              </w:rPr>
            </w:pPr>
          </w:p>
          <w:p w14:paraId="64B29167" w14:textId="4E797A4A" w:rsidR="00002FA6" w:rsidRDefault="00E437DB" w:rsidP="00F014DB">
            <w:pPr>
              <w:pStyle w:val="ListParagraph"/>
              <w:ind w:left="0"/>
              <w:rPr>
                <w:rFonts w:ascii="Cambria" w:hAnsi="Cambria" w:cstheme="minorHAnsi"/>
                <w:sz w:val="24"/>
                <w:szCs w:val="24"/>
              </w:rPr>
            </w:pPr>
            <w:r>
              <w:rPr>
                <w:rFonts w:ascii="Cambria" w:hAnsi="Cambria" w:cstheme="minorHAnsi"/>
                <w:sz w:val="24"/>
                <w:szCs w:val="24"/>
              </w:rPr>
              <w:t>Demographic changes, dramatic changes in family formation and structure, and significant cultural shifts are  collectively  putting pressure on familie</w:t>
            </w:r>
            <w:r w:rsidR="00CD68D5">
              <w:rPr>
                <w:rFonts w:ascii="Cambria" w:hAnsi="Cambria" w:cstheme="minorHAnsi"/>
                <w:sz w:val="24"/>
                <w:szCs w:val="24"/>
              </w:rPr>
              <w:t>s and</w:t>
            </w:r>
            <w:r>
              <w:rPr>
                <w:rFonts w:ascii="Cambria" w:hAnsi="Cambria" w:cstheme="minorHAnsi"/>
                <w:sz w:val="24"/>
                <w:szCs w:val="24"/>
              </w:rPr>
              <w:t xml:space="preserve"> public services. Ireland</w:t>
            </w:r>
            <w:r w:rsidR="004C616C">
              <w:rPr>
                <w:rFonts w:ascii="Cambria" w:hAnsi="Cambria" w:cstheme="minorHAnsi"/>
                <w:sz w:val="24"/>
                <w:szCs w:val="24"/>
              </w:rPr>
              <w:t>’s</w:t>
            </w:r>
            <w:r>
              <w:rPr>
                <w:rFonts w:ascii="Cambria" w:hAnsi="Cambria" w:cstheme="minorHAnsi"/>
                <w:sz w:val="24"/>
                <w:szCs w:val="24"/>
              </w:rPr>
              <w:t xml:space="preserve"> public services especially in relation to housing, access to justice (legal aid) , family supports, mediation and the family law system are</w:t>
            </w:r>
            <w:r w:rsidR="001A5AE9">
              <w:rPr>
                <w:rFonts w:ascii="Cambria" w:hAnsi="Cambria" w:cstheme="minorHAnsi"/>
                <w:sz w:val="24"/>
                <w:szCs w:val="24"/>
              </w:rPr>
              <w:t xml:space="preserve"> </w:t>
            </w:r>
            <w:r w:rsidR="0093205F">
              <w:rPr>
                <w:rFonts w:ascii="Cambria" w:hAnsi="Cambria" w:cstheme="minorHAnsi"/>
                <w:sz w:val="24"/>
                <w:szCs w:val="24"/>
              </w:rPr>
              <w:t>inadequate for today’s society. All of the above  impact gender relations</w:t>
            </w:r>
            <w:r w:rsidR="00D30EBA">
              <w:rPr>
                <w:rFonts w:ascii="Cambria" w:hAnsi="Cambria" w:cstheme="minorHAnsi"/>
                <w:sz w:val="24"/>
                <w:szCs w:val="24"/>
              </w:rPr>
              <w:t xml:space="preserve"> and put pressure</w:t>
            </w:r>
            <w:r w:rsidR="008F22CA">
              <w:rPr>
                <w:rFonts w:ascii="Cambria" w:hAnsi="Cambria" w:cstheme="minorHAnsi"/>
                <w:sz w:val="24"/>
                <w:szCs w:val="24"/>
              </w:rPr>
              <w:t xml:space="preserve"> and stress on relationships </w:t>
            </w:r>
            <w:r w:rsidR="00D30EBA">
              <w:rPr>
                <w:rFonts w:ascii="Cambria" w:hAnsi="Cambria" w:cstheme="minorHAnsi"/>
                <w:sz w:val="24"/>
                <w:szCs w:val="24"/>
              </w:rPr>
              <w:t>between</w:t>
            </w:r>
            <w:r w:rsidR="0093205F">
              <w:rPr>
                <w:rFonts w:ascii="Cambria" w:hAnsi="Cambria" w:cstheme="minorHAnsi"/>
                <w:sz w:val="24"/>
                <w:szCs w:val="24"/>
              </w:rPr>
              <w:t xml:space="preserve"> unmarr</w:t>
            </w:r>
            <w:r w:rsidR="00D30EBA">
              <w:rPr>
                <w:rFonts w:ascii="Cambria" w:hAnsi="Cambria" w:cstheme="minorHAnsi"/>
                <w:sz w:val="24"/>
                <w:szCs w:val="24"/>
              </w:rPr>
              <w:t xml:space="preserve">ied parents and their children, and additional family members. </w:t>
            </w:r>
          </w:p>
          <w:p w14:paraId="73659061" w14:textId="77777777" w:rsidR="00D30EBA" w:rsidRDefault="00D30EBA" w:rsidP="00F014DB">
            <w:pPr>
              <w:pStyle w:val="ListParagraph"/>
              <w:ind w:left="0"/>
              <w:rPr>
                <w:rFonts w:ascii="Cambria" w:hAnsi="Cambria" w:cstheme="minorHAnsi"/>
                <w:sz w:val="24"/>
                <w:szCs w:val="24"/>
              </w:rPr>
            </w:pPr>
          </w:p>
          <w:p w14:paraId="0A5C0EE4" w14:textId="0C5BF7EC" w:rsidR="009E2BBC" w:rsidRDefault="0094666F" w:rsidP="00D30EBA">
            <w:pPr>
              <w:pStyle w:val="ListParagraph"/>
              <w:ind w:left="0"/>
              <w:rPr>
                <w:rFonts w:ascii="Cambria" w:hAnsi="Cambria" w:cstheme="minorHAnsi"/>
                <w:sz w:val="24"/>
                <w:szCs w:val="24"/>
              </w:rPr>
            </w:pPr>
            <w:r>
              <w:rPr>
                <w:rFonts w:ascii="Cambria" w:hAnsi="Cambria" w:cstheme="minorHAnsi"/>
                <w:sz w:val="24"/>
                <w:szCs w:val="24"/>
              </w:rPr>
              <w:t xml:space="preserve">Kinship care is the full time parenting of children by grandparents, older siblings, aunts and uncles, other relatives or friends of the family.  It occurs for many reasons, </w:t>
            </w:r>
            <w:r w:rsidR="009E2BBC">
              <w:rPr>
                <w:rFonts w:ascii="Cambria" w:hAnsi="Cambria" w:cstheme="minorHAnsi"/>
                <w:sz w:val="24"/>
                <w:szCs w:val="24"/>
              </w:rPr>
              <w:lastRenderedPageBreak/>
              <w:t>for example, death of a parent, parental substance misuse, abandonment, illness or i</w:t>
            </w:r>
            <w:r w:rsidR="007423F5">
              <w:rPr>
                <w:rFonts w:ascii="Cambria" w:hAnsi="Cambria" w:cstheme="minorHAnsi"/>
                <w:sz w:val="24"/>
                <w:szCs w:val="24"/>
              </w:rPr>
              <w:t>m</w:t>
            </w:r>
            <w:r w:rsidR="009E2BBC">
              <w:rPr>
                <w:rFonts w:ascii="Cambria" w:hAnsi="Cambria" w:cstheme="minorHAnsi"/>
                <w:sz w:val="24"/>
                <w:szCs w:val="24"/>
              </w:rPr>
              <w:t>pr</w:t>
            </w:r>
            <w:r w:rsidR="007423F5">
              <w:rPr>
                <w:rFonts w:ascii="Cambria" w:hAnsi="Cambria" w:cstheme="minorHAnsi"/>
                <w:sz w:val="24"/>
                <w:szCs w:val="24"/>
              </w:rPr>
              <w:t>i</w:t>
            </w:r>
            <w:r w:rsidR="009E2BBC">
              <w:rPr>
                <w:rFonts w:ascii="Cambria" w:hAnsi="Cambria" w:cstheme="minorHAnsi"/>
                <w:sz w:val="24"/>
                <w:szCs w:val="24"/>
              </w:rPr>
              <w:t>s</w:t>
            </w:r>
            <w:r w:rsidR="007423F5">
              <w:rPr>
                <w:rFonts w:ascii="Cambria" w:hAnsi="Cambria" w:cstheme="minorHAnsi"/>
                <w:sz w:val="24"/>
                <w:szCs w:val="24"/>
              </w:rPr>
              <w:t>on</w:t>
            </w:r>
            <w:r w:rsidR="009E2BBC">
              <w:rPr>
                <w:rFonts w:ascii="Cambria" w:hAnsi="Cambria" w:cstheme="minorHAnsi"/>
                <w:sz w:val="24"/>
                <w:szCs w:val="24"/>
              </w:rPr>
              <w:t xml:space="preserve">ment.  </w:t>
            </w:r>
          </w:p>
          <w:p w14:paraId="17044D9C" w14:textId="03542BEF" w:rsidR="00D30EBA" w:rsidRPr="00096AAB" w:rsidRDefault="00D30EBA" w:rsidP="00D30EBA">
            <w:pPr>
              <w:pStyle w:val="ListParagraph"/>
              <w:ind w:left="0"/>
              <w:rPr>
                <w:rFonts w:ascii="Cambria" w:hAnsi="Cambria" w:cstheme="minorHAnsi"/>
                <w:sz w:val="24"/>
                <w:szCs w:val="24"/>
              </w:rPr>
            </w:pPr>
            <w:r>
              <w:rPr>
                <w:rFonts w:ascii="Cambria" w:hAnsi="Cambria" w:cstheme="minorHAnsi"/>
                <w:sz w:val="24"/>
                <w:szCs w:val="24"/>
              </w:rPr>
              <w:t>Grandparents, aunts, and adult siblings</w:t>
            </w:r>
            <w:r w:rsidR="008C0977">
              <w:rPr>
                <w:rFonts w:ascii="Cambria" w:hAnsi="Cambria" w:cstheme="minorHAnsi"/>
                <w:sz w:val="24"/>
                <w:szCs w:val="24"/>
              </w:rPr>
              <w:t>,</w:t>
            </w:r>
            <w:r>
              <w:rPr>
                <w:rFonts w:ascii="Cambria" w:hAnsi="Cambria" w:cstheme="minorHAnsi"/>
                <w:sz w:val="24"/>
                <w:szCs w:val="24"/>
              </w:rPr>
              <w:t xml:space="preserve"> the majority of whom are women are now increasingly rearing children (sometimes very young children) with little if any support from the state. This  </w:t>
            </w:r>
            <w:r w:rsidR="003A186D">
              <w:rPr>
                <w:rFonts w:ascii="Cambria" w:hAnsi="Cambria" w:cstheme="minorHAnsi"/>
                <w:sz w:val="24"/>
                <w:szCs w:val="24"/>
              </w:rPr>
              <w:t>unrecognised</w:t>
            </w:r>
            <w:r w:rsidR="006555F8">
              <w:rPr>
                <w:rFonts w:ascii="Cambria" w:hAnsi="Cambria" w:cstheme="minorHAnsi"/>
                <w:sz w:val="24"/>
                <w:szCs w:val="24"/>
              </w:rPr>
              <w:t>, u</w:t>
            </w:r>
            <w:r w:rsidR="00A927DA">
              <w:rPr>
                <w:rFonts w:ascii="Cambria" w:hAnsi="Cambria" w:cstheme="minorHAnsi"/>
                <w:sz w:val="24"/>
                <w:szCs w:val="24"/>
              </w:rPr>
              <w:t>n</w:t>
            </w:r>
            <w:r w:rsidR="006555F8">
              <w:rPr>
                <w:rFonts w:ascii="Cambria" w:hAnsi="Cambria" w:cstheme="minorHAnsi"/>
                <w:sz w:val="24"/>
                <w:szCs w:val="24"/>
              </w:rPr>
              <w:t>paid</w:t>
            </w:r>
            <w:r>
              <w:rPr>
                <w:rFonts w:ascii="Cambria" w:hAnsi="Cambria" w:cstheme="minorHAnsi"/>
                <w:sz w:val="24"/>
                <w:szCs w:val="24"/>
              </w:rPr>
              <w:t xml:space="preserve"> and often taken for granted work </w:t>
            </w:r>
            <w:r w:rsidR="004C74BD">
              <w:rPr>
                <w:rFonts w:ascii="Cambria" w:hAnsi="Cambria" w:cstheme="minorHAnsi"/>
                <w:sz w:val="24"/>
                <w:szCs w:val="24"/>
              </w:rPr>
              <w:t xml:space="preserve"> by Kinship carers</w:t>
            </w:r>
            <w:r w:rsidR="00CB0795">
              <w:rPr>
                <w:rFonts w:ascii="Cambria" w:hAnsi="Cambria" w:cstheme="minorHAnsi"/>
                <w:sz w:val="24"/>
                <w:szCs w:val="24"/>
              </w:rPr>
              <w:t>,</w:t>
            </w:r>
            <w:r>
              <w:rPr>
                <w:rFonts w:ascii="Cambria" w:hAnsi="Cambria" w:cstheme="minorHAnsi"/>
                <w:sz w:val="24"/>
                <w:szCs w:val="24"/>
              </w:rPr>
              <w:t xml:space="preserve"> is highly gendered and seriously impacts one’s ability to participate in the labour market. </w:t>
            </w:r>
            <w:r w:rsidR="003130A9">
              <w:rPr>
                <w:rFonts w:ascii="Cambria" w:hAnsi="Cambria" w:cstheme="minorHAnsi"/>
                <w:sz w:val="24"/>
                <w:szCs w:val="24"/>
              </w:rPr>
              <w:t xml:space="preserve"> K</w:t>
            </w:r>
            <w:r w:rsidR="00A927DA">
              <w:rPr>
                <w:rFonts w:ascii="Cambria" w:hAnsi="Cambria" w:cstheme="minorHAnsi"/>
                <w:sz w:val="24"/>
                <w:szCs w:val="24"/>
              </w:rPr>
              <w:t xml:space="preserve">inship carers </w:t>
            </w:r>
            <w:r w:rsidR="002955A4">
              <w:rPr>
                <w:rFonts w:ascii="Cambria" w:hAnsi="Cambria" w:cstheme="minorHAnsi"/>
                <w:sz w:val="24"/>
                <w:szCs w:val="24"/>
              </w:rPr>
              <w:t xml:space="preserve">may </w:t>
            </w:r>
            <w:r w:rsidR="00A927DA">
              <w:rPr>
                <w:rFonts w:ascii="Cambria" w:hAnsi="Cambria" w:cstheme="minorHAnsi"/>
                <w:sz w:val="24"/>
                <w:szCs w:val="24"/>
              </w:rPr>
              <w:t xml:space="preserve">apply for a </w:t>
            </w:r>
            <w:r w:rsidR="00D97A52">
              <w:rPr>
                <w:rFonts w:ascii="Cambria" w:hAnsi="Cambria" w:cstheme="minorHAnsi"/>
                <w:sz w:val="24"/>
                <w:szCs w:val="24"/>
              </w:rPr>
              <w:t>G</w:t>
            </w:r>
            <w:r w:rsidR="00A927DA">
              <w:rPr>
                <w:rFonts w:ascii="Cambria" w:hAnsi="Cambria" w:cstheme="minorHAnsi"/>
                <w:sz w:val="24"/>
                <w:szCs w:val="24"/>
              </w:rPr>
              <w:t>uardi</w:t>
            </w:r>
            <w:r w:rsidR="00D97A52">
              <w:rPr>
                <w:rFonts w:ascii="Cambria" w:hAnsi="Cambria" w:cstheme="minorHAnsi"/>
                <w:sz w:val="24"/>
                <w:szCs w:val="24"/>
              </w:rPr>
              <w:t>ans</w:t>
            </w:r>
            <w:r w:rsidR="00A927DA">
              <w:rPr>
                <w:rFonts w:ascii="Cambria" w:hAnsi="Cambria" w:cstheme="minorHAnsi"/>
                <w:sz w:val="24"/>
                <w:szCs w:val="24"/>
              </w:rPr>
              <w:t xml:space="preserve"> payment and may receive </w:t>
            </w:r>
            <w:r w:rsidR="00C57C7C">
              <w:rPr>
                <w:rFonts w:ascii="Cambria" w:hAnsi="Cambria" w:cstheme="minorHAnsi"/>
                <w:sz w:val="24"/>
                <w:szCs w:val="24"/>
              </w:rPr>
              <w:t xml:space="preserve">child benefit. </w:t>
            </w:r>
            <w:r w:rsidR="00A927DA">
              <w:rPr>
                <w:rFonts w:ascii="Cambria" w:hAnsi="Cambria" w:cstheme="minorHAnsi"/>
                <w:sz w:val="24"/>
                <w:szCs w:val="24"/>
              </w:rPr>
              <w:t xml:space="preserve">However they </w:t>
            </w:r>
            <w:r w:rsidR="002D4725">
              <w:rPr>
                <w:rFonts w:ascii="Cambria" w:hAnsi="Cambria" w:cstheme="minorHAnsi"/>
                <w:sz w:val="24"/>
                <w:szCs w:val="24"/>
              </w:rPr>
              <w:t xml:space="preserve">do not </w:t>
            </w:r>
            <w:r w:rsidR="00A927DA">
              <w:rPr>
                <w:rFonts w:ascii="Cambria" w:hAnsi="Cambria" w:cstheme="minorHAnsi"/>
                <w:sz w:val="24"/>
                <w:szCs w:val="24"/>
              </w:rPr>
              <w:t xml:space="preserve">receive </w:t>
            </w:r>
            <w:r w:rsidR="002D4725">
              <w:rPr>
                <w:rFonts w:ascii="Cambria" w:hAnsi="Cambria" w:cstheme="minorHAnsi"/>
                <w:sz w:val="24"/>
                <w:szCs w:val="24"/>
              </w:rPr>
              <w:t>additional</w:t>
            </w:r>
            <w:r w:rsidR="00A927DA">
              <w:rPr>
                <w:rFonts w:ascii="Cambria" w:hAnsi="Cambria" w:cstheme="minorHAnsi"/>
                <w:sz w:val="24"/>
                <w:szCs w:val="24"/>
              </w:rPr>
              <w:t xml:space="preserve"> supports</w:t>
            </w:r>
            <w:r w:rsidR="00481645">
              <w:rPr>
                <w:rFonts w:ascii="Cambria" w:hAnsi="Cambria" w:cstheme="minorHAnsi"/>
                <w:sz w:val="24"/>
                <w:szCs w:val="24"/>
              </w:rPr>
              <w:t xml:space="preserve">, such as </w:t>
            </w:r>
            <w:r w:rsidR="000738A3">
              <w:rPr>
                <w:rFonts w:ascii="Cambria" w:hAnsi="Cambria" w:cstheme="minorHAnsi"/>
                <w:sz w:val="24"/>
                <w:szCs w:val="24"/>
              </w:rPr>
              <w:t xml:space="preserve">parenting </w:t>
            </w:r>
            <w:r w:rsidR="00C23DB1">
              <w:rPr>
                <w:rFonts w:ascii="Cambria" w:hAnsi="Cambria" w:cstheme="minorHAnsi"/>
                <w:sz w:val="24"/>
                <w:szCs w:val="24"/>
              </w:rPr>
              <w:t>support,</w:t>
            </w:r>
            <w:r w:rsidR="00E66CCF">
              <w:rPr>
                <w:rFonts w:ascii="Cambria" w:hAnsi="Cambria" w:cstheme="minorHAnsi"/>
                <w:sz w:val="24"/>
                <w:szCs w:val="24"/>
              </w:rPr>
              <w:t xml:space="preserve"> </w:t>
            </w:r>
            <w:r w:rsidR="0031168A">
              <w:rPr>
                <w:rFonts w:ascii="Cambria" w:hAnsi="Cambria" w:cstheme="minorHAnsi"/>
                <w:sz w:val="24"/>
                <w:szCs w:val="24"/>
              </w:rPr>
              <w:t>counselling or therapeutic support,</w:t>
            </w:r>
            <w:r w:rsidR="00A927DA">
              <w:rPr>
                <w:rFonts w:ascii="Cambria" w:hAnsi="Cambria" w:cstheme="minorHAnsi"/>
                <w:sz w:val="24"/>
                <w:szCs w:val="24"/>
              </w:rPr>
              <w:t xml:space="preserve"> when it comes to the children in their care, a significant proportion of whom may be traumatised and have additional needs.  </w:t>
            </w:r>
          </w:p>
        </w:tc>
      </w:tr>
    </w:tbl>
    <w:p w14:paraId="686293A8" w14:textId="77777777" w:rsidR="00EA6532" w:rsidRDefault="00EA6532" w:rsidP="00EA6532">
      <w:pPr>
        <w:pStyle w:val="ListParagraph"/>
        <w:ind w:left="567"/>
        <w:rPr>
          <w:rFonts w:ascii="Cambria" w:hAnsi="Cambria" w:cstheme="minorHAnsi"/>
          <w:sz w:val="24"/>
          <w:szCs w:val="24"/>
        </w:rPr>
      </w:pPr>
    </w:p>
    <w:p w14:paraId="28C77511" w14:textId="77777777" w:rsidR="00EA6532" w:rsidRDefault="00EA6532" w:rsidP="00EA6532">
      <w:pPr>
        <w:pStyle w:val="ListParagraph"/>
        <w:ind w:left="567"/>
        <w:rPr>
          <w:rFonts w:ascii="Cambria" w:hAnsi="Cambria" w:cstheme="minorHAnsi"/>
          <w:sz w:val="24"/>
          <w:szCs w:val="24"/>
        </w:rPr>
      </w:pPr>
    </w:p>
    <w:p w14:paraId="5A165FB0" w14:textId="77777777" w:rsidR="0057569A" w:rsidRPr="00096AAB" w:rsidRDefault="0057569A" w:rsidP="00F014DB">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t>Please identify the steps to be taken to address the issues raised and who should address theme (e.g. the state, private sector, education system etc.)</w:t>
      </w:r>
    </w:p>
    <w:p w14:paraId="2761BD9A" w14:textId="77777777" w:rsidR="0057569A" w:rsidRPr="00096AAB" w:rsidRDefault="0057569A" w:rsidP="0057569A">
      <w:pPr>
        <w:pStyle w:val="ListParagraph"/>
        <w:rPr>
          <w:rFonts w:ascii="Cambria" w:hAnsi="Cambria" w:cstheme="minorHAnsi"/>
          <w:sz w:val="24"/>
          <w:szCs w:val="24"/>
        </w:rPr>
      </w:pPr>
    </w:p>
    <w:tbl>
      <w:tblPr>
        <w:tblStyle w:val="TableGrid"/>
        <w:tblW w:w="0" w:type="auto"/>
        <w:tblInd w:w="-5" w:type="dxa"/>
        <w:tblLook w:val="04A0" w:firstRow="1" w:lastRow="0" w:firstColumn="1" w:lastColumn="0" w:noHBand="0" w:noVBand="1"/>
      </w:tblPr>
      <w:tblGrid>
        <w:gridCol w:w="9021"/>
      </w:tblGrid>
      <w:tr w:rsidR="0057569A" w:rsidRPr="00096AAB" w14:paraId="075CBF3A" w14:textId="77777777" w:rsidTr="00F014DB">
        <w:tc>
          <w:tcPr>
            <w:tcW w:w="9021" w:type="dxa"/>
          </w:tcPr>
          <w:p w14:paraId="0577A0E8" w14:textId="6C2DE9D0" w:rsidR="006E31DE" w:rsidRDefault="001A71D5" w:rsidP="001A71D5">
            <w:pPr>
              <w:shd w:val="clear" w:color="auto" w:fill="FFFFFF"/>
              <w:spacing w:before="100" w:beforeAutospacing="1" w:after="100" w:afterAutospacing="1"/>
              <w:ind w:left="889" w:hanging="889"/>
              <w:rPr>
                <w:rFonts w:ascii="Palatino" w:hAnsi="Palatino" w:cs="Times New Roman"/>
                <w:color w:val="1C1B1B"/>
                <w:sz w:val="24"/>
                <w:szCs w:val="24"/>
                <w:lang w:eastAsia="en-GB"/>
              </w:rPr>
            </w:pPr>
            <w:r w:rsidRPr="00186BFE">
              <w:rPr>
                <w:rFonts w:ascii="Palatino" w:hAnsi="Palatino" w:cs="Times New Roman"/>
                <w:color w:val="1C1B1B"/>
                <w:sz w:val="24"/>
                <w:szCs w:val="24"/>
                <w:lang w:eastAsia="en-GB"/>
              </w:rPr>
              <w:t xml:space="preserve">         </w:t>
            </w:r>
            <w:r w:rsidR="006E31DE">
              <w:rPr>
                <w:rFonts w:ascii="Palatino" w:hAnsi="Palatino" w:cs="Times New Roman"/>
                <w:color w:val="1C1B1B"/>
                <w:sz w:val="24"/>
                <w:szCs w:val="24"/>
                <w:lang w:eastAsia="en-GB"/>
              </w:rPr>
              <w:t xml:space="preserve">4. </w:t>
            </w:r>
            <w:r>
              <w:rPr>
                <w:rFonts w:ascii="Palatino" w:hAnsi="Palatino" w:cs="Times New Roman"/>
                <w:color w:val="1C1B1B"/>
                <w:sz w:val="24"/>
                <w:szCs w:val="24"/>
                <w:lang w:eastAsia="en-GB"/>
              </w:rPr>
              <w:t xml:space="preserve"> </w:t>
            </w:r>
            <w:r w:rsidRPr="00186BFE">
              <w:rPr>
                <w:rFonts w:ascii="Palatino" w:hAnsi="Palatino" w:cs="Times New Roman"/>
                <w:color w:val="1C1B1B"/>
                <w:sz w:val="24"/>
                <w:szCs w:val="24"/>
                <w:lang w:eastAsia="en-GB"/>
              </w:rPr>
              <w:t xml:space="preserve">  </w:t>
            </w:r>
            <w:r>
              <w:rPr>
                <w:rFonts w:ascii="Palatino" w:hAnsi="Palatino" w:cs="Times New Roman"/>
                <w:color w:val="1C1B1B"/>
                <w:sz w:val="24"/>
                <w:szCs w:val="24"/>
                <w:lang w:eastAsia="en-GB"/>
              </w:rPr>
              <w:t xml:space="preserve">It is of critical importance that alternative models of childcare delivery that embed childcare in the social fabric of communities, neighbourhood  and workplaces </w:t>
            </w:r>
            <w:r w:rsidRPr="00186BFE">
              <w:rPr>
                <w:rFonts w:ascii="Palatino" w:hAnsi="Palatino" w:cs="Times New Roman"/>
                <w:color w:val="1C1B1B"/>
                <w:sz w:val="24"/>
                <w:szCs w:val="24"/>
                <w:lang w:eastAsia="en-GB"/>
              </w:rPr>
              <w:t xml:space="preserve"> </w:t>
            </w:r>
            <w:r>
              <w:rPr>
                <w:rFonts w:ascii="Palatino" w:hAnsi="Palatino" w:cs="Times New Roman"/>
                <w:color w:val="1C1B1B"/>
                <w:sz w:val="24"/>
                <w:szCs w:val="24"/>
                <w:lang w:eastAsia="en-GB"/>
              </w:rPr>
              <w:t xml:space="preserve">are resourced and introduced. The aim must be  a model of childcare that is publically funded and that ensures universal access.  </w:t>
            </w:r>
            <w:r w:rsidRPr="00186BFE">
              <w:rPr>
                <w:rFonts w:ascii="Palatino" w:hAnsi="Palatino" w:cs="Times New Roman"/>
                <w:color w:val="1C1B1B"/>
                <w:sz w:val="24"/>
                <w:szCs w:val="24"/>
                <w:lang w:eastAsia="en-GB"/>
              </w:rPr>
              <w:t xml:space="preserve"> </w:t>
            </w:r>
          </w:p>
          <w:p w14:paraId="144668C4" w14:textId="77777777" w:rsidR="00964355" w:rsidRDefault="006E31DE" w:rsidP="001A71D5">
            <w:pPr>
              <w:shd w:val="clear" w:color="auto" w:fill="FFFFFF"/>
              <w:spacing w:before="100" w:beforeAutospacing="1" w:after="100" w:afterAutospacing="1"/>
              <w:ind w:left="889" w:hanging="889"/>
              <w:rPr>
                <w:rFonts w:ascii="Palatino" w:hAnsi="Palatino" w:cs="Times New Roman"/>
                <w:color w:val="1C1B1B"/>
                <w:sz w:val="24"/>
                <w:szCs w:val="24"/>
                <w:lang w:eastAsia="en-GB"/>
              </w:rPr>
            </w:pPr>
            <w:r>
              <w:rPr>
                <w:rFonts w:ascii="Palatino" w:hAnsi="Palatino" w:cs="Times New Roman"/>
                <w:color w:val="1C1B1B"/>
                <w:sz w:val="24"/>
                <w:szCs w:val="24"/>
                <w:lang w:eastAsia="en-GB"/>
              </w:rPr>
              <w:t xml:space="preserve">         5. Treoir </w:t>
            </w:r>
            <w:r w:rsidR="007060F2">
              <w:rPr>
                <w:rFonts w:ascii="Palatino" w:hAnsi="Palatino" w:cs="Times New Roman"/>
                <w:color w:val="1C1B1B"/>
                <w:sz w:val="24"/>
                <w:szCs w:val="24"/>
                <w:lang w:eastAsia="en-GB"/>
              </w:rPr>
              <w:t xml:space="preserve">recommends  </w:t>
            </w:r>
            <w:r w:rsidR="00964355">
              <w:rPr>
                <w:rFonts w:ascii="Palatino" w:hAnsi="Palatino" w:cs="Times New Roman"/>
                <w:color w:val="1C1B1B"/>
                <w:sz w:val="24"/>
                <w:szCs w:val="24"/>
                <w:lang w:eastAsia="en-GB"/>
              </w:rPr>
              <w:t xml:space="preserve">that </w:t>
            </w:r>
            <w:r w:rsidR="007060F2">
              <w:rPr>
                <w:rFonts w:ascii="Palatino" w:hAnsi="Palatino" w:cs="Times New Roman"/>
                <w:color w:val="1C1B1B"/>
                <w:sz w:val="24"/>
                <w:szCs w:val="24"/>
                <w:lang w:eastAsia="en-GB"/>
              </w:rPr>
              <w:t xml:space="preserve">the state  </w:t>
            </w:r>
            <w:r w:rsidR="00964355">
              <w:rPr>
                <w:rFonts w:ascii="Palatino" w:hAnsi="Palatino" w:cs="Times New Roman"/>
                <w:color w:val="1C1B1B"/>
                <w:sz w:val="24"/>
                <w:szCs w:val="24"/>
                <w:lang w:eastAsia="en-GB"/>
              </w:rPr>
              <w:t>resource</w:t>
            </w:r>
            <w:r w:rsidR="007060F2">
              <w:rPr>
                <w:rFonts w:ascii="Palatino" w:hAnsi="Palatino" w:cs="Times New Roman"/>
                <w:color w:val="1C1B1B"/>
                <w:sz w:val="24"/>
                <w:szCs w:val="24"/>
                <w:lang w:eastAsia="en-GB"/>
              </w:rPr>
              <w:t xml:space="preserve"> and  </w:t>
            </w:r>
            <w:r w:rsidR="00964355">
              <w:rPr>
                <w:rFonts w:ascii="Palatino" w:hAnsi="Palatino" w:cs="Times New Roman"/>
                <w:color w:val="1C1B1B"/>
                <w:sz w:val="24"/>
                <w:szCs w:val="24"/>
                <w:lang w:eastAsia="en-GB"/>
              </w:rPr>
              <w:t>implement</w:t>
            </w:r>
            <w:r w:rsidR="007060F2">
              <w:rPr>
                <w:rFonts w:ascii="Palatino" w:hAnsi="Palatino" w:cs="Times New Roman"/>
                <w:color w:val="1C1B1B"/>
                <w:sz w:val="24"/>
                <w:szCs w:val="24"/>
                <w:lang w:eastAsia="en-GB"/>
              </w:rPr>
              <w:t xml:space="preserve">  shared parentings courses </w:t>
            </w:r>
            <w:r w:rsidR="001A71D5" w:rsidRPr="00186BFE">
              <w:rPr>
                <w:rFonts w:ascii="Palatino" w:hAnsi="Palatino" w:cs="Times New Roman"/>
                <w:color w:val="1C1B1B"/>
                <w:sz w:val="24"/>
                <w:szCs w:val="24"/>
                <w:lang w:eastAsia="en-GB"/>
              </w:rPr>
              <w:t xml:space="preserve"> </w:t>
            </w:r>
            <w:r w:rsidR="007060F2">
              <w:rPr>
                <w:rFonts w:ascii="Palatino" w:hAnsi="Palatino" w:cs="Times New Roman"/>
                <w:color w:val="1C1B1B"/>
                <w:sz w:val="24"/>
                <w:szCs w:val="24"/>
                <w:lang w:eastAsia="en-GB"/>
              </w:rPr>
              <w:t xml:space="preserve">throughout the country and that </w:t>
            </w:r>
            <w:r w:rsidR="00964355">
              <w:rPr>
                <w:rFonts w:ascii="Palatino" w:hAnsi="Palatino" w:cs="Times New Roman"/>
                <w:color w:val="1C1B1B"/>
                <w:sz w:val="24"/>
                <w:szCs w:val="24"/>
                <w:lang w:eastAsia="en-GB"/>
              </w:rPr>
              <w:t xml:space="preserve">a national programme aimed at parenting and the provision of supports for unmarried fathers (especially young fathers) be rolled out. </w:t>
            </w:r>
          </w:p>
          <w:p w14:paraId="06DDD5B9" w14:textId="70C967A8" w:rsidR="0057569A" w:rsidRPr="00D26390" w:rsidRDefault="002F6770" w:rsidP="00D26390">
            <w:pPr>
              <w:shd w:val="clear" w:color="auto" w:fill="FFFFFF"/>
              <w:spacing w:before="100" w:beforeAutospacing="1" w:after="100" w:afterAutospacing="1"/>
              <w:ind w:left="889" w:hanging="889"/>
              <w:rPr>
                <w:rFonts w:ascii="Palatino" w:hAnsi="Palatino" w:cs="Times New Roman"/>
                <w:color w:val="1C1B1B"/>
                <w:sz w:val="24"/>
                <w:szCs w:val="24"/>
                <w:lang w:eastAsia="en-GB"/>
              </w:rPr>
            </w:pPr>
            <w:r>
              <w:rPr>
                <w:rFonts w:ascii="Palatino" w:hAnsi="Palatino" w:cs="Times New Roman"/>
                <w:color w:val="1C1B1B"/>
                <w:sz w:val="24"/>
                <w:szCs w:val="24"/>
                <w:lang w:eastAsia="en-GB"/>
              </w:rPr>
              <w:t xml:space="preserve">        6.   Treoir recommends that cross departmental and agency supports and services be put in place to support kinship carers and this is enshrined in legislation.</w:t>
            </w:r>
          </w:p>
        </w:tc>
      </w:tr>
    </w:tbl>
    <w:p w14:paraId="670939AC" w14:textId="77777777" w:rsidR="00220783" w:rsidRDefault="00220783" w:rsidP="006A6047">
      <w:pPr>
        <w:rPr>
          <w:rFonts w:ascii="Cambria" w:hAnsi="Cambria" w:cstheme="minorHAnsi"/>
          <w:b/>
          <w:sz w:val="24"/>
          <w:szCs w:val="24"/>
        </w:rPr>
      </w:pPr>
    </w:p>
    <w:p w14:paraId="5F076960" w14:textId="77777777" w:rsidR="00084C87" w:rsidRDefault="0092704E" w:rsidP="0092704E">
      <w:pPr>
        <w:ind w:left="1440" w:hanging="1440"/>
        <w:rPr>
          <w:rFonts w:ascii="Cambria" w:hAnsi="Cambria" w:cstheme="minorHAnsi"/>
          <w:b/>
          <w:sz w:val="24"/>
          <w:szCs w:val="24"/>
        </w:rPr>
      </w:pPr>
      <w:r>
        <w:rPr>
          <w:rFonts w:ascii="Cambria" w:hAnsi="Cambria" w:cstheme="minorHAnsi"/>
          <w:b/>
          <w:sz w:val="24"/>
          <w:szCs w:val="24"/>
        </w:rPr>
        <w:t>Theme 4:</w:t>
      </w:r>
      <w:r w:rsidR="0057569A">
        <w:rPr>
          <w:rFonts w:ascii="Cambria" w:hAnsi="Cambria" w:cstheme="minorHAnsi"/>
          <w:b/>
          <w:sz w:val="24"/>
          <w:szCs w:val="24"/>
        </w:rPr>
        <w:tab/>
      </w:r>
      <w:r w:rsidR="00084C87" w:rsidRPr="00084C87">
        <w:rPr>
          <w:rFonts w:ascii="Cambria" w:hAnsi="Cambria" w:cstheme="minorHAnsi"/>
          <w:b/>
          <w:sz w:val="24"/>
          <w:szCs w:val="24"/>
        </w:rPr>
        <w:t>Women’s access to, and representation in, public life and decision making</w:t>
      </w:r>
    </w:p>
    <w:p w14:paraId="3A6280E3" w14:textId="77777777" w:rsidR="0057569A" w:rsidRPr="00084C87" w:rsidRDefault="0057569A" w:rsidP="00084C87">
      <w:pPr>
        <w:rPr>
          <w:rFonts w:ascii="Cambria" w:hAnsi="Cambria" w:cstheme="minorHAnsi"/>
          <w:sz w:val="24"/>
          <w:szCs w:val="24"/>
          <w:u w:val="single"/>
        </w:rPr>
      </w:pPr>
      <w:r w:rsidRPr="00084C87">
        <w:rPr>
          <w:rFonts w:ascii="Cambria" w:hAnsi="Cambria" w:cstheme="minorHAnsi"/>
          <w:sz w:val="24"/>
          <w:szCs w:val="24"/>
          <w:u w:val="single"/>
        </w:rPr>
        <w:t>Ensure women’s participation and representation in decision</w:t>
      </w:r>
      <w:r w:rsidR="00190B83" w:rsidRPr="00084C87">
        <w:rPr>
          <w:rFonts w:ascii="Cambria" w:hAnsi="Cambria" w:cstheme="minorHAnsi"/>
          <w:sz w:val="24"/>
          <w:szCs w:val="24"/>
          <w:u w:val="single"/>
        </w:rPr>
        <w:t>-</w:t>
      </w:r>
      <w:r w:rsidRPr="00084C87">
        <w:rPr>
          <w:rFonts w:ascii="Cambria" w:hAnsi="Cambria" w:cstheme="minorHAnsi"/>
          <w:sz w:val="24"/>
          <w:szCs w:val="24"/>
          <w:u w:val="single"/>
        </w:rPr>
        <w:t>making and leadership in the workplace, political and public life</w:t>
      </w:r>
    </w:p>
    <w:p w14:paraId="6FF7455A" w14:textId="77777777" w:rsidR="0057569A" w:rsidRPr="00096AAB" w:rsidRDefault="0057569A" w:rsidP="0057569A">
      <w:pPr>
        <w:jc w:val="both"/>
        <w:rPr>
          <w:rFonts w:ascii="Cambria" w:hAnsi="Cambria" w:cstheme="minorHAnsi"/>
          <w:sz w:val="24"/>
          <w:szCs w:val="24"/>
        </w:rPr>
      </w:pPr>
      <w:r w:rsidRPr="00096AAB">
        <w:rPr>
          <w:rFonts w:ascii="Cambria" w:hAnsi="Cambria" w:cstheme="minorHAnsi"/>
          <w:sz w:val="24"/>
          <w:szCs w:val="24"/>
        </w:rPr>
        <w:t xml:space="preserve">Women are systematically underrepresented in leadership in </w:t>
      </w:r>
      <w:hyperlink r:id="rId17" w:history="1">
        <w:r w:rsidRPr="00096AAB">
          <w:rPr>
            <w:rStyle w:val="Hyperlink"/>
            <w:rFonts w:ascii="Cambria" w:hAnsi="Cambria" w:cstheme="minorHAnsi"/>
            <w:color w:val="auto"/>
            <w:sz w:val="24"/>
            <w:szCs w:val="24"/>
            <w:u w:val="none"/>
          </w:rPr>
          <w:t>economic</w:t>
        </w:r>
      </w:hyperlink>
      <w:r w:rsidRPr="00096AAB">
        <w:rPr>
          <w:rFonts w:ascii="Cambria" w:hAnsi="Cambria" w:cstheme="minorHAnsi"/>
          <w:sz w:val="24"/>
          <w:szCs w:val="24"/>
        </w:rPr>
        <w:t xml:space="preserve"> and </w:t>
      </w:r>
      <w:hyperlink r:id="rId18" w:history="1">
        <w:r w:rsidRPr="00096AAB">
          <w:rPr>
            <w:rStyle w:val="Hyperlink"/>
            <w:rFonts w:ascii="Cambria" w:hAnsi="Cambria" w:cstheme="minorHAnsi"/>
            <w:color w:val="auto"/>
            <w:sz w:val="24"/>
            <w:szCs w:val="24"/>
            <w:u w:val="none"/>
          </w:rPr>
          <w:t>political decision</w:t>
        </w:r>
      </w:hyperlink>
      <w:r w:rsidR="00190B83">
        <w:rPr>
          <w:rFonts w:ascii="Cambria" w:hAnsi="Cambria" w:cstheme="minorHAnsi"/>
          <w:sz w:val="24"/>
          <w:szCs w:val="24"/>
        </w:rPr>
        <w:t>-</w:t>
      </w:r>
      <w:r w:rsidRPr="00096AAB">
        <w:rPr>
          <w:rFonts w:ascii="Cambria" w:hAnsi="Cambria" w:cstheme="minorHAnsi"/>
          <w:sz w:val="24"/>
          <w:szCs w:val="24"/>
        </w:rPr>
        <w:t xml:space="preserve">making. Despite the introduction of a candidate gender quota (through the system of party funding) for national political office, and </w:t>
      </w:r>
      <w:hyperlink r:id="rId19" w:history="1">
        <w:r w:rsidRPr="00096AAB">
          <w:rPr>
            <w:rStyle w:val="Hyperlink"/>
            <w:rFonts w:ascii="Cambria" w:hAnsi="Cambria" w:cstheme="minorHAnsi"/>
            <w:color w:val="auto"/>
            <w:sz w:val="24"/>
            <w:szCs w:val="24"/>
            <w:u w:val="none"/>
          </w:rPr>
          <w:t>initiatives</w:t>
        </w:r>
      </w:hyperlink>
      <w:r w:rsidRPr="00096AAB">
        <w:rPr>
          <w:rFonts w:ascii="Cambria" w:hAnsi="Cambria" w:cstheme="minorHAnsi"/>
          <w:sz w:val="24"/>
          <w:szCs w:val="24"/>
        </w:rPr>
        <w:t xml:space="preserve"> to support women’s access to corporate </w:t>
      </w:r>
      <w:r w:rsidR="00190B83" w:rsidRPr="00096AAB">
        <w:rPr>
          <w:rFonts w:ascii="Cambria" w:hAnsi="Cambria" w:cstheme="minorHAnsi"/>
          <w:sz w:val="24"/>
          <w:szCs w:val="24"/>
        </w:rPr>
        <w:t>decision-making</w:t>
      </w:r>
      <w:r w:rsidRPr="00096AAB">
        <w:rPr>
          <w:rFonts w:ascii="Cambria" w:hAnsi="Cambria" w:cstheme="minorHAnsi"/>
          <w:sz w:val="24"/>
          <w:szCs w:val="24"/>
        </w:rPr>
        <w:t xml:space="preserve"> roles, men continue to dominate leadership positions. </w:t>
      </w:r>
      <w:r w:rsidRPr="00096AAB">
        <w:rPr>
          <w:rFonts w:ascii="Cambria" w:hAnsi="Cambria" w:cstheme="minorHAnsi"/>
          <w:color w:val="000000" w:themeColor="text1"/>
          <w:sz w:val="24"/>
          <w:szCs w:val="24"/>
        </w:rPr>
        <w:t xml:space="preserve">There are also issues to be considered around how media represents women and men. </w:t>
      </w:r>
    </w:p>
    <w:p w14:paraId="7C2C7312" w14:textId="77777777" w:rsidR="0057569A" w:rsidRPr="00096AAB" w:rsidRDefault="0057569A" w:rsidP="00F014DB">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t>Please outline what you see as the key barriers/ obstacles and challenges to gender equality under this theme in law, policy and practice.</w:t>
      </w:r>
    </w:p>
    <w:p w14:paraId="50477099" w14:textId="77777777" w:rsidR="0057569A" w:rsidRPr="00096AAB" w:rsidRDefault="0057569A" w:rsidP="0057569A">
      <w:pPr>
        <w:pStyle w:val="ListParagraph"/>
        <w:rPr>
          <w:rFonts w:ascii="Cambria" w:hAnsi="Cambria" w:cstheme="minorHAnsi"/>
          <w:sz w:val="24"/>
          <w:szCs w:val="24"/>
        </w:rPr>
      </w:pPr>
    </w:p>
    <w:tbl>
      <w:tblPr>
        <w:tblStyle w:val="TableGrid"/>
        <w:tblW w:w="0" w:type="auto"/>
        <w:tblInd w:w="-5" w:type="dxa"/>
        <w:tblLook w:val="04A0" w:firstRow="1" w:lastRow="0" w:firstColumn="1" w:lastColumn="0" w:noHBand="0" w:noVBand="1"/>
      </w:tblPr>
      <w:tblGrid>
        <w:gridCol w:w="9021"/>
      </w:tblGrid>
      <w:tr w:rsidR="0057569A" w:rsidRPr="00096AAB" w14:paraId="2E0FD200" w14:textId="77777777" w:rsidTr="00F014DB">
        <w:tc>
          <w:tcPr>
            <w:tcW w:w="9021" w:type="dxa"/>
          </w:tcPr>
          <w:p w14:paraId="5FB78F8C" w14:textId="2259320D" w:rsidR="0057569A" w:rsidRDefault="0057569A" w:rsidP="001D00A7">
            <w:pPr>
              <w:pStyle w:val="ListParagraph"/>
              <w:ind w:left="0"/>
              <w:rPr>
                <w:rFonts w:ascii="Cambria" w:hAnsi="Cambria" w:cstheme="minorHAnsi"/>
                <w:sz w:val="24"/>
                <w:szCs w:val="24"/>
              </w:rPr>
            </w:pPr>
          </w:p>
          <w:p w14:paraId="200AD244" w14:textId="77777777" w:rsidR="0057569A" w:rsidRDefault="0057569A" w:rsidP="001D00A7">
            <w:pPr>
              <w:pStyle w:val="ListParagraph"/>
              <w:ind w:left="0"/>
              <w:rPr>
                <w:rFonts w:ascii="Cambria" w:hAnsi="Cambria" w:cstheme="minorHAnsi"/>
                <w:sz w:val="24"/>
                <w:szCs w:val="24"/>
              </w:rPr>
            </w:pPr>
          </w:p>
          <w:p w14:paraId="5A313D77" w14:textId="77777777" w:rsidR="00084C87" w:rsidRPr="00096AAB" w:rsidRDefault="00084C87" w:rsidP="001D00A7">
            <w:pPr>
              <w:pStyle w:val="ListParagraph"/>
              <w:ind w:left="0"/>
              <w:rPr>
                <w:rFonts w:ascii="Cambria" w:hAnsi="Cambria" w:cstheme="minorHAnsi"/>
                <w:sz w:val="24"/>
                <w:szCs w:val="24"/>
              </w:rPr>
            </w:pPr>
          </w:p>
        </w:tc>
      </w:tr>
    </w:tbl>
    <w:p w14:paraId="2FF826B0" w14:textId="77777777" w:rsidR="00F014DB" w:rsidRPr="00096AAB" w:rsidRDefault="00F014DB" w:rsidP="00F014DB">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lastRenderedPageBreak/>
        <w:t>Please identify the steps to be taken to address the issues raised and who should address them (e.g. the state, private sector, education system etc.)</w:t>
      </w:r>
    </w:p>
    <w:p w14:paraId="5DF0FBDD" w14:textId="77777777" w:rsidR="00F014DB" w:rsidRPr="00096AAB" w:rsidRDefault="00F014DB" w:rsidP="00F014DB">
      <w:pPr>
        <w:pStyle w:val="ListParagraph"/>
        <w:rPr>
          <w:rFonts w:ascii="Cambria" w:hAnsi="Cambria" w:cstheme="minorHAnsi"/>
          <w:sz w:val="24"/>
          <w:szCs w:val="24"/>
        </w:rPr>
      </w:pPr>
    </w:p>
    <w:tbl>
      <w:tblPr>
        <w:tblStyle w:val="TableGrid"/>
        <w:tblW w:w="0" w:type="auto"/>
        <w:tblInd w:w="-5" w:type="dxa"/>
        <w:tblLook w:val="04A0" w:firstRow="1" w:lastRow="0" w:firstColumn="1" w:lastColumn="0" w:noHBand="0" w:noVBand="1"/>
      </w:tblPr>
      <w:tblGrid>
        <w:gridCol w:w="9021"/>
      </w:tblGrid>
      <w:tr w:rsidR="00F014DB" w:rsidRPr="00096AAB" w14:paraId="32B700F5" w14:textId="77777777" w:rsidTr="00F014DB">
        <w:tc>
          <w:tcPr>
            <w:tcW w:w="9021" w:type="dxa"/>
          </w:tcPr>
          <w:p w14:paraId="00FB2388" w14:textId="52E1ECAC" w:rsidR="00F014DB" w:rsidRDefault="00F014DB" w:rsidP="001D00A7">
            <w:pPr>
              <w:pStyle w:val="ListParagraph"/>
              <w:ind w:left="0"/>
              <w:rPr>
                <w:rFonts w:ascii="Cambria" w:hAnsi="Cambria" w:cstheme="minorHAnsi"/>
                <w:sz w:val="24"/>
                <w:szCs w:val="24"/>
              </w:rPr>
            </w:pPr>
          </w:p>
          <w:p w14:paraId="3D8ECE81" w14:textId="77777777" w:rsidR="00F014DB" w:rsidRPr="00096AAB" w:rsidRDefault="00F014DB" w:rsidP="001D00A7">
            <w:pPr>
              <w:pStyle w:val="ListParagraph"/>
              <w:ind w:left="0"/>
              <w:rPr>
                <w:rFonts w:ascii="Cambria" w:hAnsi="Cambria" w:cstheme="minorHAnsi"/>
                <w:sz w:val="24"/>
                <w:szCs w:val="24"/>
              </w:rPr>
            </w:pPr>
          </w:p>
          <w:p w14:paraId="2A950A40" w14:textId="77777777" w:rsidR="00F014DB" w:rsidRPr="00096AAB" w:rsidRDefault="00F014DB" w:rsidP="00F014DB">
            <w:pPr>
              <w:pStyle w:val="ListParagraph"/>
              <w:ind w:left="0"/>
              <w:jc w:val="center"/>
              <w:rPr>
                <w:rFonts w:ascii="Cambria" w:hAnsi="Cambria" w:cstheme="minorHAnsi"/>
                <w:sz w:val="24"/>
                <w:szCs w:val="24"/>
              </w:rPr>
            </w:pPr>
          </w:p>
        </w:tc>
      </w:tr>
    </w:tbl>
    <w:p w14:paraId="380A7E2E" w14:textId="77777777" w:rsidR="00EA6532" w:rsidRDefault="00EA6532" w:rsidP="00F014DB">
      <w:pPr>
        <w:pStyle w:val="ListParagraph"/>
        <w:ind w:left="0"/>
        <w:rPr>
          <w:rFonts w:ascii="Cambria" w:hAnsi="Cambria" w:cstheme="minorHAnsi"/>
          <w:b/>
          <w:sz w:val="24"/>
          <w:szCs w:val="24"/>
        </w:rPr>
      </w:pPr>
    </w:p>
    <w:p w14:paraId="0597877A" w14:textId="77777777" w:rsidR="00EA6532" w:rsidRDefault="00EA6532" w:rsidP="00F014DB">
      <w:pPr>
        <w:pStyle w:val="ListParagraph"/>
        <w:ind w:left="0"/>
        <w:rPr>
          <w:rFonts w:ascii="Cambria" w:hAnsi="Cambria" w:cstheme="minorHAnsi"/>
          <w:b/>
          <w:sz w:val="24"/>
          <w:szCs w:val="24"/>
        </w:rPr>
      </w:pPr>
    </w:p>
    <w:p w14:paraId="0C7BC1FC" w14:textId="77777777" w:rsidR="00F014DB" w:rsidRPr="00096AAB" w:rsidRDefault="00F014DB" w:rsidP="00F014DB">
      <w:pPr>
        <w:pStyle w:val="ListParagraph"/>
        <w:ind w:left="0"/>
        <w:rPr>
          <w:rFonts w:ascii="Cambria" w:hAnsi="Cambria" w:cstheme="minorHAnsi"/>
          <w:b/>
          <w:sz w:val="24"/>
          <w:szCs w:val="24"/>
        </w:rPr>
      </w:pPr>
      <w:r w:rsidRPr="00096AAB">
        <w:rPr>
          <w:rFonts w:ascii="Cambria" w:hAnsi="Cambria" w:cstheme="minorHAnsi"/>
          <w:b/>
          <w:sz w:val="24"/>
          <w:szCs w:val="24"/>
        </w:rPr>
        <w:t xml:space="preserve">5. </w:t>
      </w:r>
      <w:r>
        <w:rPr>
          <w:rFonts w:ascii="Cambria" w:hAnsi="Cambria" w:cstheme="minorHAnsi"/>
          <w:b/>
          <w:sz w:val="24"/>
          <w:szCs w:val="24"/>
        </w:rPr>
        <w:tab/>
      </w:r>
      <w:r w:rsidRPr="00096AAB">
        <w:rPr>
          <w:rFonts w:ascii="Cambria" w:hAnsi="Cambria" w:cstheme="minorHAnsi"/>
          <w:b/>
          <w:sz w:val="24"/>
          <w:szCs w:val="24"/>
        </w:rPr>
        <w:t xml:space="preserve">Where does gender </w:t>
      </w:r>
      <w:r>
        <w:rPr>
          <w:rFonts w:ascii="Cambria" w:hAnsi="Cambria" w:cstheme="minorHAnsi"/>
          <w:b/>
          <w:sz w:val="24"/>
          <w:szCs w:val="24"/>
        </w:rPr>
        <w:t>in</w:t>
      </w:r>
      <w:r w:rsidRPr="00096AAB">
        <w:rPr>
          <w:rFonts w:ascii="Cambria" w:hAnsi="Cambria" w:cstheme="minorHAnsi"/>
          <w:b/>
          <w:sz w:val="24"/>
          <w:szCs w:val="24"/>
        </w:rPr>
        <w:t>equality impact most?</w:t>
      </w:r>
    </w:p>
    <w:p w14:paraId="02CD8E2F" w14:textId="77777777" w:rsidR="00F014DB" w:rsidRDefault="00F014DB" w:rsidP="00084C87">
      <w:pPr>
        <w:jc w:val="both"/>
        <w:rPr>
          <w:rFonts w:ascii="Cambria" w:hAnsi="Cambria" w:cstheme="minorHAnsi"/>
          <w:sz w:val="24"/>
          <w:szCs w:val="24"/>
        </w:rPr>
      </w:pPr>
      <w:r w:rsidRPr="00096AAB">
        <w:rPr>
          <w:rFonts w:ascii="Cambria" w:hAnsi="Cambria" w:cstheme="minorHAnsi"/>
          <w:sz w:val="24"/>
          <w:szCs w:val="24"/>
        </w:rPr>
        <w:t>To conclude we would be interested in your response to the following question:</w:t>
      </w:r>
      <w:r w:rsidR="00084C87">
        <w:rPr>
          <w:rFonts w:ascii="Cambria" w:hAnsi="Cambria" w:cstheme="minorHAnsi"/>
          <w:sz w:val="24"/>
          <w:szCs w:val="24"/>
        </w:rPr>
        <w:t xml:space="preserve"> </w:t>
      </w:r>
      <w:r w:rsidRPr="00084C87">
        <w:rPr>
          <w:rFonts w:ascii="Cambria" w:hAnsi="Cambria" w:cstheme="minorHAnsi"/>
          <w:sz w:val="24"/>
          <w:szCs w:val="24"/>
          <w:u w:val="single"/>
        </w:rPr>
        <w:t>In which area do you think gender inequality matters most</w:t>
      </w:r>
      <w:r w:rsidR="0063683D">
        <w:rPr>
          <w:rFonts w:ascii="Cambria" w:hAnsi="Cambria" w:cstheme="minorHAnsi"/>
          <w:sz w:val="24"/>
          <w:szCs w:val="24"/>
        </w:rPr>
        <w:t>?</w:t>
      </w:r>
    </w:p>
    <w:p w14:paraId="22D445F1" w14:textId="77777777" w:rsidR="00F014DB" w:rsidRPr="00096AAB" w:rsidRDefault="00F014DB" w:rsidP="00084C87">
      <w:pPr>
        <w:rPr>
          <w:rFonts w:ascii="Cambria" w:hAnsi="Cambria" w:cstheme="minorHAnsi"/>
          <w:sz w:val="24"/>
          <w:szCs w:val="24"/>
        </w:rPr>
      </w:pPr>
      <w:r w:rsidRPr="00096AAB">
        <w:rPr>
          <w:rFonts w:ascii="Cambria" w:hAnsi="Cambria" w:cstheme="minorHAnsi"/>
          <w:sz w:val="24"/>
          <w:szCs w:val="24"/>
        </w:rPr>
        <w:t xml:space="preserve">Please rank </w:t>
      </w:r>
      <w:r>
        <w:rPr>
          <w:rFonts w:ascii="Cambria" w:hAnsi="Cambria" w:cstheme="minorHAnsi"/>
          <w:sz w:val="24"/>
          <w:szCs w:val="24"/>
        </w:rPr>
        <w:t xml:space="preserve">the following </w:t>
      </w:r>
      <w:r w:rsidRPr="00096AAB">
        <w:rPr>
          <w:rFonts w:ascii="Cambria" w:hAnsi="Cambria" w:cstheme="minorHAnsi"/>
          <w:sz w:val="24"/>
          <w:szCs w:val="24"/>
        </w:rPr>
        <w:t xml:space="preserve">in order of importance, </w:t>
      </w:r>
      <w:r w:rsidRPr="0063683D">
        <w:rPr>
          <w:rFonts w:ascii="Cambria" w:hAnsi="Cambria" w:cstheme="minorHAnsi"/>
          <w:sz w:val="24"/>
          <w:szCs w:val="24"/>
          <w:u w:val="single"/>
        </w:rPr>
        <w:t xml:space="preserve">1 being </w:t>
      </w:r>
      <w:r w:rsidR="0063683D" w:rsidRPr="0063683D">
        <w:rPr>
          <w:rFonts w:ascii="Cambria" w:hAnsi="Cambria" w:cstheme="minorHAnsi"/>
          <w:sz w:val="24"/>
          <w:szCs w:val="24"/>
          <w:u w:val="single"/>
        </w:rPr>
        <w:t>the</w:t>
      </w:r>
      <w:r w:rsidR="0063683D" w:rsidRPr="00F014DB">
        <w:rPr>
          <w:rFonts w:ascii="Cambria" w:hAnsi="Cambria" w:cstheme="minorHAnsi"/>
          <w:sz w:val="24"/>
          <w:szCs w:val="24"/>
          <w:u w:val="single"/>
        </w:rPr>
        <w:t xml:space="preserve"> </w:t>
      </w:r>
      <w:r w:rsidRPr="00F014DB">
        <w:rPr>
          <w:rFonts w:ascii="Cambria" w:hAnsi="Cambria" w:cstheme="minorHAnsi"/>
          <w:sz w:val="24"/>
          <w:szCs w:val="24"/>
          <w:u w:val="single"/>
        </w:rPr>
        <w:t>most</w:t>
      </w:r>
      <w:r>
        <w:rPr>
          <w:rFonts w:ascii="Cambria" w:hAnsi="Cambria" w:cstheme="minorHAnsi"/>
          <w:sz w:val="24"/>
          <w:szCs w:val="24"/>
          <w:u w:val="single"/>
        </w:rPr>
        <w:t xml:space="preserve"> </w:t>
      </w:r>
      <w:r w:rsidRPr="00F014DB">
        <w:rPr>
          <w:rFonts w:ascii="Cambria" w:hAnsi="Cambria" w:cstheme="minorHAnsi"/>
          <w:sz w:val="24"/>
          <w:szCs w:val="24"/>
          <w:u w:val="single"/>
        </w:rPr>
        <w:t>important</w:t>
      </w:r>
      <w:r>
        <w:rPr>
          <w:rFonts w:ascii="Cambria" w:hAnsi="Cambria" w:cstheme="minorHAnsi"/>
          <w:sz w:val="24"/>
          <w:szCs w:val="24"/>
        </w:rPr>
        <w:t>:</w:t>
      </w:r>
    </w:p>
    <w:p w14:paraId="448BF01E" w14:textId="21D5EA44" w:rsidR="00F014DB" w:rsidRPr="00096AAB" w:rsidRDefault="00F014DB" w:rsidP="0063683D">
      <w:pPr>
        <w:pStyle w:val="ListParagraph"/>
        <w:numPr>
          <w:ilvl w:val="0"/>
          <w:numId w:val="2"/>
        </w:numPr>
        <w:ind w:left="1560" w:firstLine="0"/>
        <w:jc w:val="both"/>
        <w:rPr>
          <w:rFonts w:ascii="Cambria" w:hAnsi="Cambria" w:cstheme="minorHAnsi"/>
          <w:sz w:val="24"/>
          <w:szCs w:val="24"/>
        </w:rPr>
      </w:pPr>
      <w:r w:rsidRPr="00096AAB">
        <w:rPr>
          <w:rFonts w:ascii="Cambria" w:hAnsi="Cambria" w:cstheme="minorHAnsi"/>
          <w:sz w:val="24"/>
          <w:szCs w:val="24"/>
        </w:rPr>
        <w:t>Paid work</w:t>
      </w:r>
      <w:r w:rsidRPr="00096AAB">
        <w:rPr>
          <w:rFonts w:ascii="Cambria" w:hAnsi="Cambria" w:cstheme="minorHAnsi"/>
          <w:sz w:val="24"/>
          <w:szCs w:val="24"/>
        </w:rPr>
        <w:tab/>
      </w:r>
      <w:r w:rsidRPr="00096AAB">
        <w:rPr>
          <w:rFonts w:ascii="Cambria" w:hAnsi="Cambria" w:cstheme="minorHAnsi"/>
          <w:sz w:val="24"/>
          <w:szCs w:val="24"/>
        </w:rPr>
        <w:tab/>
      </w:r>
      <w:r w:rsidRPr="00096AAB">
        <w:rPr>
          <w:rFonts w:ascii="Cambria" w:hAnsi="Cambria" w:cstheme="minorHAnsi"/>
          <w:sz w:val="24"/>
          <w:szCs w:val="24"/>
        </w:rPr>
        <w:tab/>
      </w:r>
      <w:r w:rsidRPr="00096AAB">
        <w:rPr>
          <w:rFonts w:ascii="Cambria" w:hAnsi="Cambria" w:cstheme="minorHAnsi"/>
          <w:sz w:val="24"/>
          <w:szCs w:val="24"/>
        </w:rPr>
        <w:tab/>
      </w:r>
      <w:r w:rsidRPr="00096AAB">
        <w:rPr>
          <w:rFonts w:ascii="Cambria" w:hAnsi="Cambria" w:cstheme="minorHAnsi"/>
          <w:sz w:val="24"/>
          <w:szCs w:val="24"/>
        </w:rPr>
        <w:tab/>
      </w:r>
      <w:r w:rsidRPr="00096AAB">
        <w:rPr>
          <w:rFonts w:ascii="Cambria" w:hAnsi="Cambria" w:cstheme="minorHAnsi"/>
          <w:sz w:val="24"/>
          <w:szCs w:val="24"/>
        </w:rPr>
        <w:tab/>
      </w:r>
      <w:r>
        <w:rPr>
          <w:rFonts w:ascii="Cambria" w:hAnsi="Cambria" w:cstheme="minorHAnsi"/>
          <w:sz w:val="24"/>
          <w:szCs w:val="24"/>
        </w:rPr>
        <w:t xml:space="preserve">_ _ </w:t>
      </w:r>
      <w:r w:rsidR="00C97386">
        <w:rPr>
          <w:rFonts w:ascii="Cambria" w:hAnsi="Cambria" w:cstheme="minorHAnsi"/>
          <w:sz w:val="24"/>
          <w:szCs w:val="24"/>
        </w:rPr>
        <w:t>3</w:t>
      </w:r>
      <w:r>
        <w:rPr>
          <w:rFonts w:ascii="Cambria" w:hAnsi="Cambria" w:cstheme="minorHAnsi"/>
          <w:sz w:val="24"/>
          <w:szCs w:val="24"/>
        </w:rPr>
        <w:t>_ _ _</w:t>
      </w:r>
    </w:p>
    <w:p w14:paraId="478776E8" w14:textId="77777777" w:rsidR="00F014DB" w:rsidRDefault="00F014DB" w:rsidP="0063683D">
      <w:pPr>
        <w:pStyle w:val="ListParagraph"/>
        <w:ind w:left="1560"/>
        <w:jc w:val="both"/>
        <w:rPr>
          <w:rFonts w:ascii="Cambria" w:hAnsi="Cambria" w:cstheme="minorHAnsi"/>
          <w:sz w:val="24"/>
          <w:szCs w:val="24"/>
        </w:rPr>
      </w:pPr>
    </w:p>
    <w:p w14:paraId="32E96B1D" w14:textId="2691A228" w:rsidR="00F014DB" w:rsidRPr="00096AAB" w:rsidRDefault="00F014DB" w:rsidP="0063683D">
      <w:pPr>
        <w:pStyle w:val="ListParagraph"/>
        <w:numPr>
          <w:ilvl w:val="0"/>
          <w:numId w:val="2"/>
        </w:numPr>
        <w:ind w:left="1560" w:firstLine="0"/>
        <w:jc w:val="both"/>
        <w:rPr>
          <w:rFonts w:ascii="Cambria" w:hAnsi="Cambria" w:cstheme="minorHAnsi"/>
          <w:sz w:val="24"/>
          <w:szCs w:val="24"/>
        </w:rPr>
      </w:pPr>
      <w:r w:rsidRPr="00096AAB">
        <w:rPr>
          <w:rFonts w:ascii="Cambria" w:hAnsi="Cambria" w:cstheme="minorHAnsi"/>
          <w:sz w:val="24"/>
          <w:szCs w:val="24"/>
        </w:rPr>
        <w:t>Home &amp; family life</w:t>
      </w:r>
      <w:r w:rsidRPr="00096AAB">
        <w:rPr>
          <w:rFonts w:ascii="Cambria" w:hAnsi="Cambria" w:cstheme="minorHAnsi"/>
          <w:sz w:val="24"/>
          <w:szCs w:val="24"/>
        </w:rPr>
        <w:tab/>
      </w:r>
      <w:r w:rsidRPr="00096AAB">
        <w:rPr>
          <w:rFonts w:ascii="Cambria" w:hAnsi="Cambria" w:cstheme="minorHAnsi"/>
          <w:sz w:val="24"/>
          <w:szCs w:val="24"/>
        </w:rPr>
        <w:tab/>
      </w:r>
      <w:r w:rsidRPr="00096AAB">
        <w:rPr>
          <w:rFonts w:ascii="Cambria" w:hAnsi="Cambria" w:cstheme="minorHAnsi"/>
          <w:sz w:val="24"/>
          <w:szCs w:val="24"/>
        </w:rPr>
        <w:tab/>
      </w:r>
      <w:r w:rsidRPr="00096AAB">
        <w:rPr>
          <w:rFonts w:ascii="Cambria" w:hAnsi="Cambria" w:cstheme="minorHAnsi"/>
          <w:sz w:val="24"/>
          <w:szCs w:val="24"/>
        </w:rPr>
        <w:tab/>
      </w:r>
      <w:r w:rsidRPr="00096AAB">
        <w:rPr>
          <w:rFonts w:ascii="Cambria" w:hAnsi="Cambria" w:cstheme="minorHAnsi"/>
          <w:sz w:val="24"/>
          <w:szCs w:val="24"/>
        </w:rPr>
        <w:tab/>
      </w:r>
      <w:r>
        <w:rPr>
          <w:rFonts w:ascii="Cambria" w:hAnsi="Cambria" w:cstheme="minorHAnsi"/>
          <w:sz w:val="24"/>
          <w:szCs w:val="24"/>
        </w:rPr>
        <w:t xml:space="preserve">_ _ </w:t>
      </w:r>
      <w:r w:rsidR="00135FE2">
        <w:rPr>
          <w:rFonts w:ascii="Cambria" w:hAnsi="Cambria" w:cstheme="minorHAnsi"/>
          <w:sz w:val="24"/>
          <w:szCs w:val="24"/>
        </w:rPr>
        <w:t>1</w:t>
      </w:r>
      <w:r>
        <w:rPr>
          <w:rFonts w:ascii="Cambria" w:hAnsi="Cambria" w:cstheme="minorHAnsi"/>
          <w:sz w:val="24"/>
          <w:szCs w:val="24"/>
        </w:rPr>
        <w:t>_ _ _</w:t>
      </w:r>
    </w:p>
    <w:p w14:paraId="3FBF004A" w14:textId="77777777" w:rsidR="00F014DB" w:rsidRDefault="00F014DB" w:rsidP="0063683D">
      <w:pPr>
        <w:pStyle w:val="ListParagraph"/>
        <w:ind w:left="1560"/>
        <w:jc w:val="both"/>
        <w:rPr>
          <w:rFonts w:ascii="Cambria" w:hAnsi="Cambria" w:cstheme="minorHAnsi"/>
          <w:sz w:val="24"/>
          <w:szCs w:val="24"/>
        </w:rPr>
      </w:pPr>
    </w:p>
    <w:p w14:paraId="1D7AFF09" w14:textId="39FEE727" w:rsidR="00F014DB" w:rsidRPr="00096AAB" w:rsidRDefault="00F014DB" w:rsidP="0063683D">
      <w:pPr>
        <w:pStyle w:val="ListParagraph"/>
        <w:numPr>
          <w:ilvl w:val="0"/>
          <w:numId w:val="2"/>
        </w:numPr>
        <w:ind w:left="1560" w:firstLine="0"/>
        <w:jc w:val="both"/>
        <w:rPr>
          <w:rFonts w:ascii="Cambria" w:hAnsi="Cambria" w:cstheme="minorHAnsi"/>
          <w:sz w:val="24"/>
          <w:szCs w:val="24"/>
        </w:rPr>
      </w:pPr>
      <w:r w:rsidRPr="00096AAB">
        <w:rPr>
          <w:rFonts w:ascii="Cambria" w:hAnsi="Cambria" w:cstheme="minorHAnsi"/>
          <w:sz w:val="24"/>
          <w:szCs w:val="24"/>
        </w:rPr>
        <w:t xml:space="preserve">Education </w:t>
      </w:r>
      <w:r w:rsidR="00973A65">
        <w:rPr>
          <w:rFonts w:ascii="Cambria" w:hAnsi="Cambria" w:cstheme="minorHAnsi"/>
          <w:sz w:val="24"/>
          <w:szCs w:val="24"/>
        </w:rPr>
        <w:tab/>
      </w:r>
      <w:r w:rsidR="00973A65">
        <w:rPr>
          <w:rFonts w:ascii="Cambria" w:hAnsi="Cambria" w:cstheme="minorHAnsi"/>
          <w:sz w:val="24"/>
          <w:szCs w:val="24"/>
        </w:rPr>
        <w:tab/>
      </w:r>
      <w:r w:rsidR="00973A65">
        <w:rPr>
          <w:rFonts w:ascii="Cambria" w:hAnsi="Cambria" w:cstheme="minorHAnsi"/>
          <w:sz w:val="24"/>
          <w:szCs w:val="24"/>
        </w:rPr>
        <w:tab/>
      </w:r>
      <w:r w:rsidR="00973A65">
        <w:rPr>
          <w:rFonts w:ascii="Cambria" w:hAnsi="Cambria" w:cstheme="minorHAnsi"/>
          <w:sz w:val="24"/>
          <w:szCs w:val="24"/>
        </w:rPr>
        <w:tab/>
      </w:r>
      <w:r w:rsidR="00973A65">
        <w:rPr>
          <w:rFonts w:ascii="Cambria" w:hAnsi="Cambria" w:cstheme="minorHAnsi"/>
          <w:sz w:val="24"/>
          <w:szCs w:val="24"/>
        </w:rPr>
        <w:tab/>
      </w:r>
      <w:r w:rsidR="00973A65">
        <w:rPr>
          <w:rFonts w:ascii="Cambria" w:hAnsi="Cambria" w:cstheme="minorHAnsi"/>
          <w:sz w:val="24"/>
          <w:szCs w:val="24"/>
        </w:rPr>
        <w:tab/>
        <w:t>_ _ 4</w:t>
      </w:r>
      <w:r>
        <w:rPr>
          <w:rFonts w:ascii="Cambria" w:hAnsi="Cambria" w:cstheme="minorHAnsi"/>
          <w:sz w:val="24"/>
          <w:szCs w:val="24"/>
        </w:rPr>
        <w:t xml:space="preserve"> _ _</w:t>
      </w:r>
    </w:p>
    <w:p w14:paraId="1296C22E" w14:textId="77777777" w:rsidR="00F014DB" w:rsidRDefault="00F014DB" w:rsidP="0063683D">
      <w:pPr>
        <w:pStyle w:val="ListParagraph"/>
        <w:ind w:left="1560"/>
        <w:jc w:val="both"/>
        <w:rPr>
          <w:rFonts w:ascii="Cambria" w:hAnsi="Cambria" w:cstheme="minorHAnsi"/>
          <w:sz w:val="24"/>
          <w:szCs w:val="24"/>
        </w:rPr>
      </w:pPr>
    </w:p>
    <w:p w14:paraId="3CA4243F" w14:textId="0F1DC755" w:rsidR="00F014DB" w:rsidRPr="00F014DB" w:rsidRDefault="00F014DB" w:rsidP="0063683D">
      <w:pPr>
        <w:pStyle w:val="ListParagraph"/>
        <w:numPr>
          <w:ilvl w:val="0"/>
          <w:numId w:val="2"/>
        </w:numPr>
        <w:ind w:left="1560" w:firstLine="0"/>
        <w:jc w:val="both"/>
        <w:rPr>
          <w:rFonts w:ascii="Cambria" w:hAnsi="Cambria" w:cstheme="minorHAnsi"/>
          <w:sz w:val="24"/>
          <w:szCs w:val="24"/>
        </w:rPr>
      </w:pPr>
      <w:r w:rsidRPr="00F014DB">
        <w:rPr>
          <w:rFonts w:ascii="Cambria" w:hAnsi="Cambria" w:cstheme="minorHAnsi"/>
          <w:sz w:val="24"/>
          <w:szCs w:val="24"/>
        </w:rPr>
        <w:t>Politics and public life</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 xml:space="preserve">_ _ </w:t>
      </w:r>
      <w:r w:rsidR="00F85B34">
        <w:rPr>
          <w:rFonts w:ascii="Cambria" w:hAnsi="Cambria" w:cstheme="minorHAnsi"/>
          <w:sz w:val="24"/>
          <w:szCs w:val="24"/>
        </w:rPr>
        <w:t>6</w:t>
      </w:r>
      <w:r>
        <w:rPr>
          <w:rFonts w:ascii="Cambria" w:hAnsi="Cambria" w:cstheme="minorHAnsi"/>
          <w:sz w:val="24"/>
          <w:szCs w:val="24"/>
        </w:rPr>
        <w:t>_ _</w:t>
      </w:r>
    </w:p>
    <w:p w14:paraId="000F4DF2" w14:textId="77777777" w:rsidR="00F014DB" w:rsidRDefault="00F014DB" w:rsidP="0063683D">
      <w:pPr>
        <w:pStyle w:val="ListParagraph"/>
        <w:ind w:left="1560"/>
        <w:jc w:val="both"/>
        <w:rPr>
          <w:rFonts w:ascii="Cambria" w:hAnsi="Cambria" w:cstheme="minorHAnsi"/>
          <w:sz w:val="24"/>
          <w:szCs w:val="24"/>
        </w:rPr>
      </w:pPr>
    </w:p>
    <w:p w14:paraId="662DF436" w14:textId="0E4E89ED" w:rsidR="00F014DB" w:rsidRPr="00096AAB" w:rsidRDefault="00F014DB" w:rsidP="0063683D">
      <w:pPr>
        <w:pStyle w:val="ListParagraph"/>
        <w:numPr>
          <w:ilvl w:val="0"/>
          <w:numId w:val="2"/>
        </w:numPr>
        <w:ind w:left="1560" w:firstLine="0"/>
        <w:jc w:val="both"/>
        <w:rPr>
          <w:rFonts w:ascii="Cambria" w:hAnsi="Cambria" w:cstheme="minorHAnsi"/>
          <w:sz w:val="24"/>
          <w:szCs w:val="24"/>
        </w:rPr>
      </w:pPr>
      <w:r w:rsidRPr="00096AAB">
        <w:rPr>
          <w:rFonts w:ascii="Cambria" w:hAnsi="Cambria" w:cstheme="minorHAnsi"/>
          <w:sz w:val="24"/>
          <w:szCs w:val="24"/>
        </w:rPr>
        <w:t xml:space="preserve">Media </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 xml:space="preserve">_ _ </w:t>
      </w:r>
      <w:r w:rsidR="00F85B34">
        <w:rPr>
          <w:rFonts w:ascii="Cambria" w:hAnsi="Cambria" w:cstheme="minorHAnsi"/>
          <w:sz w:val="24"/>
          <w:szCs w:val="24"/>
        </w:rPr>
        <w:t>5</w:t>
      </w:r>
      <w:r>
        <w:rPr>
          <w:rFonts w:ascii="Cambria" w:hAnsi="Cambria" w:cstheme="minorHAnsi"/>
          <w:sz w:val="24"/>
          <w:szCs w:val="24"/>
        </w:rPr>
        <w:t>_ _ _</w:t>
      </w:r>
    </w:p>
    <w:p w14:paraId="0BFE9769" w14:textId="77777777" w:rsidR="00F014DB" w:rsidRDefault="00F014DB" w:rsidP="0063683D">
      <w:pPr>
        <w:pStyle w:val="ListParagraph"/>
        <w:ind w:left="1560"/>
        <w:jc w:val="both"/>
        <w:rPr>
          <w:rFonts w:ascii="Cambria" w:hAnsi="Cambria" w:cstheme="minorHAnsi"/>
          <w:sz w:val="24"/>
          <w:szCs w:val="24"/>
        </w:rPr>
      </w:pPr>
    </w:p>
    <w:p w14:paraId="41034573" w14:textId="3C06A99B" w:rsidR="00F014DB" w:rsidRPr="00096AAB" w:rsidRDefault="00F014DB" w:rsidP="0063683D">
      <w:pPr>
        <w:pStyle w:val="ListParagraph"/>
        <w:numPr>
          <w:ilvl w:val="0"/>
          <w:numId w:val="2"/>
        </w:numPr>
        <w:ind w:left="1560" w:firstLine="0"/>
        <w:jc w:val="both"/>
        <w:rPr>
          <w:rFonts w:ascii="Cambria" w:hAnsi="Cambria" w:cstheme="minorHAnsi"/>
          <w:sz w:val="24"/>
          <w:szCs w:val="24"/>
        </w:rPr>
      </w:pPr>
      <w:r w:rsidRPr="00096AAB">
        <w:rPr>
          <w:rFonts w:ascii="Cambria" w:hAnsi="Cambria" w:cstheme="minorHAnsi"/>
          <w:sz w:val="24"/>
          <w:szCs w:val="24"/>
        </w:rPr>
        <w:t>Caring for others</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 xml:space="preserve">_ _ </w:t>
      </w:r>
      <w:r w:rsidR="00135FE2">
        <w:rPr>
          <w:rFonts w:ascii="Cambria" w:hAnsi="Cambria" w:cstheme="minorHAnsi"/>
          <w:sz w:val="24"/>
          <w:szCs w:val="24"/>
        </w:rPr>
        <w:t>2</w:t>
      </w:r>
      <w:r>
        <w:rPr>
          <w:rFonts w:ascii="Cambria" w:hAnsi="Cambria" w:cstheme="minorHAnsi"/>
          <w:sz w:val="24"/>
          <w:szCs w:val="24"/>
        </w:rPr>
        <w:t>_ _ _</w:t>
      </w:r>
    </w:p>
    <w:p w14:paraId="358C305C" w14:textId="77777777" w:rsidR="00F014DB" w:rsidRDefault="00F014DB" w:rsidP="0063683D">
      <w:pPr>
        <w:pStyle w:val="ListParagraph"/>
        <w:ind w:left="1560"/>
        <w:jc w:val="both"/>
        <w:rPr>
          <w:rFonts w:ascii="Cambria" w:hAnsi="Cambria" w:cstheme="minorHAnsi"/>
          <w:sz w:val="24"/>
          <w:szCs w:val="24"/>
        </w:rPr>
      </w:pPr>
    </w:p>
    <w:p w14:paraId="5E27FC42" w14:textId="77777777" w:rsidR="00F014DB" w:rsidRPr="00096AAB" w:rsidRDefault="00F014DB" w:rsidP="0063683D">
      <w:pPr>
        <w:pStyle w:val="ListParagraph"/>
        <w:numPr>
          <w:ilvl w:val="0"/>
          <w:numId w:val="2"/>
        </w:numPr>
        <w:ind w:left="1560" w:firstLine="0"/>
        <w:jc w:val="both"/>
        <w:rPr>
          <w:rFonts w:ascii="Cambria" w:hAnsi="Cambria" w:cstheme="minorHAnsi"/>
          <w:sz w:val="24"/>
          <w:szCs w:val="24"/>
        </w:rPr>
      </w:pPr>
      <w:r w:rsidRPr="00096AAB">
        <w:rPr>
          <w:rFonts w:ascii="Cambria" w:hAnsi="Cambria" w:cstheme="minorHAnsi"/>
          <w:sz w:val="24"/>
          <w:szCs w:val="24"/>
        </w:rPr>
        <w:t>Other – please elaborate</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_ _ _ _ _</w:t>
      </w:r>
    </w:p>
    <w:p w14:paraId="3F054AB7" w14:textId="77777777" w:rsidR="00F014DB" w:rsidRDefault="00F014DB" w:rsidP="00F014DB">
      <w:pPr>
        <w:jc w:val="both"/>
        <w:rPr>
          <w:rFonts w:ascii="Cambria" w:hAnsi="Cambria" w:cstheme="minorHAnsi"/>
          <w:sz w:val="24"/>
          <w:szCs w:val="24"/>
        </w:rPr>
      </w:pPr>
    </w:p>
    <w:p w14:paraId="4910270C" w14:textId="77777777" w:rsidR="00F014DB" w:rsidRDefault="00F014DB" w:rsidP="00F014DB">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t>Please outline the reasons for your answer below:</w:t>
      </w:r>
    </w:p>
    <w:p w14:paraId="0BB6C5AA" w14:textId="77777777" w:rsidR="00F014DB" w:rsidRDefault="00F014DB" w:rsidP="00F014DB">
      <w:pPr>
        <w:pStyle w:val="ListParagraph"/>
        <w:rPr>
          <w:rFonts w:ascii="Cambria" w:hAnsi="Cambria" w:cstheme="minorHAnsi"/>
          <w:sz w:val="24"/>
          <w:szCs w:val="24"/>
        </w:rPr>
      </w:pPr>
    </w:p>
    <w:tbl>
      <w:tblPr>
        <w:tblStyle w:val="TableGrid"/>
        <w:tblW w:w="0" w:type="auto"/>
        <w:tblInd w:w="-5" w:type="dxa"/>
        <w:tblLook w:val="04A0" w:firstRow="1" w:lastRow="0" w:firstColumn="1" w:lastColumn="0" w:noHBand="0" w:noVBand="1"/>
      </w:tblPr>
      <w:tblGrid>
        <w:gridCol w:w="9021"/>
      </w:tblGrid>
      <w:tr w:rsidR="00F014DB" w:rsidRPr="00096AAB" w14:paraId="49E1EF61" w14:textId="77777777" w:rsidTr="00F014DB">
        <w:tc>
          <w:tcPr>
            <w:tcW w:w="9021" w:type="dxa"/>
          </w:tcPr>
          <w:p w14:paraId="394FEA72" w14:textId="5160FEF8" w:rsidR="00F014DB" w:rsidRPr="00096AAB" w:rsidRDefault="00E456E4" w:rsidP="009D3708">
            <w:pPr>
              <w:pStyle w:val="ListParagraph"/>
              <w:ind w:left="0"/>
              <w:rPr>
                <w:rFonts w:ascii="Cambria" w:hAnsi="Cambria" w:cstheme="minorHAnsi"/>
                <w:sz w:val="24"/>
                <w:szCs w:val="24"/>
              </w:rPr>
            </w:pPr>
            <w:r>
              <w:rPr>
                <w:rFonts w:ascii="Cambria" w:hAnsi="Cambria" w:cstheme="minorHAnsi"/>
                <w:sz w:val="24"/>
                <w:szCs w:val="24"/>
              </w:rPr>
              <w:t>Childcare is a huge issue for all families but particularly for lone parents</w:t>
            </w:r>
            <w:r w:rsidR="00923E5E">
              <w:rPr>
                <w:rFonts w:ascii="Cambria" w:hAnsi="Cambria" w:cstheme="minorHAnsi"/>
                <w:sz w:val="24"/>
                <w:szCs w:val="24"/>
              </w:rPr>
              <w:t xml:space="preserve">, low paid workers </w:t>
            </w:r>
            <w:r>
              <w:rPr>
                <w:rFonts w:ascii="Cambria" w:hAnsi="Cambria" w:cstheme="minorHAnsi"/>
                <w:sz w:val="24"/>
                <w:szCs w:val="24"/>
              </w:rPr>
              <w:t xml:space="preserve"> and disadvantaged cohabiting couples.</w:t>
            </w:r>
            <w:r w:rsidR="00A07950">
              <w:rPr>
                <w:rFonts w:ascii="Cambria" w:hAnsi="Cambria" w:cstheme="minorHAnsi"/>
                <w:sz w:val="24"/>
                <w:szCs w:val="24"/>
              </w:rPr>
              <w:t xml:space="preserve">   </w:t>
            </w:r>
            <w:r w:rsidR="00923E5E">
              <w:rPr>
                <w:rFonts w:ascii="Cambria" w:hAnsi="Cambria" w:cstheme="minorHAnsi"/>
                <w:sz w:val="24"/>
                <w:szCs w:val="24"/>
              </w:rPr>
              <w:t xml:space="preserve">Thus far successive governments have failed to invest </w:t>
            </w:r>
            <w:r w:rsidR="002B0BDB">
              <w:rPr>
                <w:rFonts w:ascii="Cambria" w:hAnsi="Cambria" w:cstheme="minorHAnsi"/>
                <w:sz w:val="24"/>
                <w:szCs w:val="24"/>
              </w:rPr>
              <w:t xml:space="preserve">adequately </w:t>
            </w:r>
            <w:r w:rsidR="00923E5E">
              <w:rPr>
                <w:rFonts w:ascii="Cambria" w:hAnsi="Cambria" w:cstheme="minorHAnsi"/>
                <w:sz w:val="24"/>
                <w:szCs w:val="24"/>
              </w:rPr>
              <w:t>in parenting supports or in the promotion of shared p</w:t>
            </w:r>
            <w:r w:rsidR="00071A66">
              <w:rPr>
                <w:rFonts w:ascii="Cambria" w:hAnsi="Cambria" w:cstheme="minorHAnsi"/>
                <w:sz w:val="24"/>
                <w:szCs w:val="24"/>
              </w:rPr>
              <w:t>arenting. There is an urgent n</w:t>
            </w:r>
            <w:r w:rsidR="004E6B5C">
              <w:rPr>
                <w:rFonts w:ascii="Cambria" w:hAnsi="Cambria" w:cstheme="minorHAnsi"/>
                <w:sz w:val="24"/>
                <w:szCs w:val="24"/>
              </w:rPr>
              <w:t xml:space="preserve">eed for a national parenting </w:t>
            </w:r>
            <w:r w:rsidR="009736E6">
              <w:rPr>
                <w:rFonts w:ascii="Cambria" w:hAnsi="Cambria" w:cstheme="minorHAnsi"/>
                <w:sz w:val="24"/>
                <w:szCs w:val="24"/>
              </w:rPr>
              <w:t xml:space="preserve">support </w:t>
            </w:r>
            <w:r w:rsidR="004E6B5C">
              <w:rPr>
                <w:rFonts w:ascii="Cambria" w:hAnsi="Cambria" w:cstheme="minorHAnsi"/>
                <w:sz w:val="24"/>
                <w:szCs w:val="24"/>
              </w:rPr>
              <w:t>programme  that</w:t>
            </w:r>
            <w:r w:rsidR="00071A66">
              <w:rPr>
                <w:rFonts w:ascii="Cambria" w:hAnsi="Cambria" w:cstheme="minorHAnsi"/>
                <w:sz w:val="24"/>
                <w:szCs w:val="24"/>
              </w:rPr>
              <w:t xml:space="preserve"> is targeted specifically at </w:t>
            </w:r>
            <w:r w:rsidR="004E6B5C">
              <w:rPr>
                <w:rFonts w:ascii="Cambria" w:hAnsi="Cambria" w:cstheme="minorHAnsi"/>
                <w:sz w:val="24"/>
                <w:szCs w:val="24"/>
              </w:rPr>
              <w:t xml:space="preserve"> fathers (especially young fathers) and for an education programme and information campaign around the rights and responsibilities of unmarried parents. </w:t>
            </w:r>
          </w:p>
        </w:tc>
      </w:tr>
    </w:tbl>
    <w:p w14:paraId="7BA93F84" w14:textId="77777777" w:rsidR="00F014DB" w:rsidRDefault="00F014DB" w:rsidP="00F014DB">
      <w:pPr>
        <w:rPr>
          <w:rFonts w:ascii="Cambria" w:hAnsi="Cambria" w:cstheme="minorHAnsi"/>
          <w:sz w:val="24"/>
          <w:szCs w:val="24"/>
        </w:rPr>
      </w:pPr>
    </w:p>
    <w:p w14:paraId="26F69EA5" w14:textId="77777777" w:rsidR="00F014DB" w:rsidRDefault="00F014DB" w:rsidP="00F014DB">
      <w:pPr>
        <w:pStyle w:val="ListParagraph"/>
        <w:numPr>
          <w:ilvl w:val="0"/>
          <w:numId w:val="1"/>
        </w:numPr>
        <w:ind w:left="567" w:hanging="567"/>
        <w:rPr>
          <w:rFonts w:ascii="Cambria" w:hAnsi="Cambria" w:cstheme="minorHAnsi"/>
          <w:sz w:val="24"/>
          <w:szCs w:val="24"/>
        </w:rPr>
      </w:pPr>
      <w:r w:rsidRPr="00096AAB">
        <w:rPr>
          <w:rFonts w:ascii="Cambria" w:hAnsi="Cambria" w:cstheme="minorHAnsi"/>
          <w:sz w:val="24"/>
          <w:szCs w:val="24"/>
        </w:rPr>
        <w:t>Please include any further comments or observations you may have here.</w:t>
      </w:r>
    </w:p>
    <w:p w14:paraId="5E30E4CD" w14:textId="77777777" w:rsidR="00F014DB" w:rsidRPr="00096AAB" w:rsidRDefault="00F014DB" w:rsidP="00F014DB">
      <w:pPr>
        <w:pStyle w:val="ListParagraph"/>
        <w:rPr>
          <w:rFonts w:ascii="Cambria" w:hAnsi="Cambria" w:cstheme="minorHAnsi"/>
          <w:sz w:val="24"/>
          <w:szCs w:val="24"/>
        </w:rPr>
      </w:pPr>
    </w:p>
    <w:tbl>
      <w:tblPr>
        <w:tblStyle w:val="TableGrid"/>
        <w:tblW w:w="0" w:type="auto"/>
        <w:tblInd w:w="-5" w:type="dxa"/>
        <w:tblLook w:val="04A0" w:firstRow="1" w:lastRow="0" w:firstColumn="1" w:lastColumn="0" w:noHBand="0" w:noVBand="1"/>
      </w:tblPr>
      <w:tblGrid>
        <w:gridCol w:w="9021"/>
      </w:tblGrid>
      <w:tr w:rsidR="00F014DB" w:rsidRPr="00096AAB" w14:paraId="57E423A9" w14:textId="77777777" w:rsidTr="00F014DB">
        <w:tc>
          <w:tcPr>
            <w:tcW w:w="9021" w:type="dxa"/>
          </w:tcPr>
          <w:p w14:paraId="1F9B354D" w14:textId="77777777" w:rsidR="001F2E2D" w:rsidRPr="00053D86" w:rsidRDefault="007971AF" w:rsidP="001F2E2D">
            <w:pPr>
              <w:rPr>
                <w:sz w:val="24"/>
                <w:szCs w:val="24"/>
              </w:rPr>
            </w:pPr>
            <w:r>
              <w:rPr>
                <w:rFonts w:ascii="Cambria" w:hAnsi="Cambria" w:cstheme="minorHAnsi"/>
                <w:sz w:val="24"/>
                <w:szCs w:val="24"/>
              </w:rPr>
              <w:t>The recommendations of the Oireachtas Justice Committee Report on Reform of the Family Law System 2019 should be fully implemented</w:t>
            </w:r>
            <w:r w:rsidR="001F2E2D">
              <w:rPr>
                <w:rFonts w:ascii="Cambria" w:hAnsi="Cambria" w:cstheme="minorHAnsi"/>
                <w:sz w:val="24"/>
                <w:szCs w:val="24"/>
              </w:rPr>
              <w:t>, especially recommendation 35</w:t>
            </w:r>
            <w:r w:rsidR="001F2E2D" w:rsidRPr="00053D86">
              <w:rPr>
                <w:rFonts w:ascii="Cambria" w:hAnsi="Cambria" w:cstheme="minorHAnsi"/>
                <w:sz w:val="24"/>
                <w:szCs w:val="24"/>
              </w:rPr>
              <w:t xml:space="preserve">. </w:t>
            </w:r>
            <w:r w:rsidR="001F2E2D" w:rsidRPr="00053D86">
              <w:rPr>
                <w:rFonts w:ascii="Cambria" w:hAnsi="Cambria"/>
                <w:sz w:val="24"/>
                <w:szCs w:val="24"/>
              </w:rPr>
              <w:t xml:space="preserve">In recognition of the significant imbalance in terms of guardianship rights for </w:t>
            </w:r>
            <w:r w:rsidR="001F2E2D" w:rsidRPr="00053D86">
              <w:rPr>
                <w:rFonts w:ascii="Cambria" w:hAnsi="Cambria"/>
                <w:sz w:val="24"/>
                <w:szCs w:val="24"/>
              </w:rPr>
              <w:lastRenderedPageBreak/>
              <w:t>fathers who are married or unmarried, the Committee recommends creating a central register of guardians to ensure that there is a record of legal guardians in the system. The Committee is also of the view that serious consideration ought to be given to granting automatic guardianship rights to unmarried fathers.</w:t>
            </w:r>
            <w:r w:rsidR="001F2E2D" w:rsidRPr="00053D86">
              <w:rPr>
                <w:sz w:val="24"/>
                <w:szCs w:val="24"/>
              </w:rPr>
              <w:t xml:space="preserve"> </w:t>
            </w:r>
          </w:p>
          <w:p w14:paraId="5B8B796D" w14:textId="205888DE" w:rsidR="000F3AA8" w:rsidRDefault="000F3AA8" w:rsidP="000F3AA8">
            <w:pPr>
              <w:rPr>
                <w:rFonts w:ascii="Cambria" w:hAnsi="Cambria" w:cstheme="minorHAnsi"/>
                <w:sz w:val="24"/>
                <w:szCs w:val="24"/>
              </w:rPr>
            </w:pPr>
          </w:p>
          <w:p w14:paraId="6BB37566" w14:textId="77777777" w:rsidR="000F3AA8" w:rsidRDefault="000F3AA8" w:rsidP="000F3AA8"/>
          <w:p w14:paraId="1504C95C" w14:textId="7D087BD8" w:rsidR="000F3AA8" w:rsidRDefault="00CA11B1" w:rsidP="000F3AA8">
            <w:hyperlink r:id="rId20" w:history="1">
              <w:r w:rsidR="000F3AA8" w:rsidRPr="008125EA">
                <w:rPr>
                  <w:rStyle w:val="Hyperlink"/>
                </w:rPr>
                <w:t>https://data.oireachtas.ie/ie/oireachtas/committee/dail/32/joint_committee_on_justice_and_equality/reports/2019/2019-10-24_report-on-reform-of-the-family-law-system_en.pdf</w:t>
              </w:r>
            </w:hyperlink>
          </w:p>
          <w:p w14:paraId="19E58186" w14:textId="73AD98AC" w:rsidR="00F014DB" w:rsidRPr="00096AAB" w:rsidRDefault="00F014DB" w:rsidP="001D00A7">
            <w:pPr>
              <w:pStyle w:val="ListParagraph"/>
              <w:ind w:left="0"/>
              <w:rPr>
                <w:rFonts w:ascii="Cambria" w:hAnsi="Cambria" w:cstheme="minorHAnsi"/>
                <w:sz w:val="24"/>
                <w:szCs w:val="24"/>
              </w:rPr>
            </w:pPr>
          </w:p>
          <w:p w14:paraId="14A6A3BC" w14:textId="77777777" w:rsidR="00F014DB" w:rsidRPr="00096AAB" w:rsidRDefault="00F014DB" w:rsidP="001D00A7">
            <w:pPr>
              <w:pStyle w:val="ListParagraph"/>
              <w:ind w:left="0"/>
              <w:jc w:val="center"/>
              <w:rPr>
                <w:rFonts w:ascii="Cambria" w:hAnsi="Cambria" w:cstheme="minorHAnsi"/>
                <w:sz w:val="24"/>
                <w:szCs w:val="24"/>
              </w:rPr>
            </w:pPr>
          </w:p>
        </w:tc>
      </w:tr>
    </w:tbl>
    <w:p w14:paraId="6638E55B" w14:textId="77777777" w:rsidR="00084C87" w:rsidRDefault="00084C87" w:rsidP="00084C87">
      <w:pPr>
        <w:pStyle w:val="ListParagraph"/>
        <w:ind w:left="0"/>
        <w:jc w:val="both"/>
        <w:rPr>
          <w:rFonts w:ascii="Cambria" w:hAnsi="Cambria" w:cstheme="minorHAnsi"/>
          <w:sz w:val="24"/>
          <w:szCs w:val="24"/>
        </w:rPr>
      </w:pPr>
    </w:p>
    <w:p w14:paraId="2FC3C188" w14:textId="77777777" w:rsidR="00084C87" w:rsidRPr="00096AAB" w:rsidRDefault="00084C87" w:rsidP="00084C87">
      <w:pPr>
        <w:pStyle w:val="ListParagraph"/>
        <w:ind w:left="0"/>
        <w:jc w:val="both"/>
        <w:rPr>
          <w:rFonts w:ascii="Cambria" w:hAnsi="Cambria" w:cstheme="minorHAnsi"/>
          <w:sz w:val="24"/>
          <w:szCs w:val="24"/>
        </w:rPr>
      </w:pPr>
      <w:r w:rsidRPr="00084C87">
        <w:rPr>
          <w:rFonts w:ascii="Cambria" w:hAnsi="Cambria" w:cstheme="minorHAnsi"/>
          <w:sz w:val="24"/>
          <w:szCs w:val="24"/>
        </w:rPr>
        <w:t xml:space="preserve">If there is any supplementary information or documents that you would like to submit as part of your consultation, please send this to </w:t>
      </w:r>
      <w:hyperlink r:id="rId21" w:history="1">
        <w:r w:rsidRPr="00A13321">
          <w:rPr>
            <w:rStyle w:val="Hyperlink"/>
            <w:rFonts w:ascii="Cambria" w:hAnsi="Cambria" w:cstheme="minorHAnsi"/>
            <w:sz w:val="24"/>
            <w:szCs w:val="24"/>
          </w:rPr>
          <w:t>info@citizensassembly.ie</w:t>
        </w:r>
      </w:hyperlink>
      <w:r>
        <w:rPr>
          <w:rFonts w:ascii="Cambria" w:hAnsi="Cambria" w:cstheme="minorHAnsi"/>
          <w:sz w:val="24"/>
          <w:szCs w:val="24"/>
        </w:rPr>
        <w:t>, with 'P</w:t>
      </w:r>
      <w:r w:rsidRPr="00084C87">
        <w:rPr>
          <w:rFonts w:ascii="Cambria" w:hAnsi="Cambria" w:cstheme="minorHAnsi"/>
          <w:sz w:val="24"/>
          <w:szCs w:val="24"/>
        </w:rPr>
        <w:t xml:space="preserve">ublic </w:t>
      </w:r>
      <w:r>
        <w:rPr>
          <w:rFonts w:ascii="Cambria" w:hAnsi="Cambria" w:cstheme="minorHAnsi"/>
          <w:sz w:val="24"/>
          <w:szCs w:val="24"/>
        </w:rPr>
        <w:t>C</w:t>
      </w:r>
      <w:r w:rsidRPr="00084C87">
        <w:rPr>
          <w:rFonts w:ascii="Cambria" w:hAnsi="Cambria" w:cstheme="minorHAnsi"/>
          <w:sz w:val="24"/>
          <w:szCs w:val="24"/>
        </w:rPr>
        <w:t>onsultation</w:t>
      </w:r>
      <w:r>
        <w:rPr>
          <w:rFonts w:ascii="Cambria" w:hAnsi="Cambria" w:cstheme="minorHAnsi"/>
          <w:sz w:val="24"/>
          <w:szCs w:val="24"/>
        </w:rPr>
        <w:t xml:space="preserve"> Supplementary Information</w:t>
      </w:r>
      <w:r w:rsidRPr="00084C87">
        <w:rPr>
          <w:rFonts w:ascii="Cambria" w:hAnsi="Cambria" w:cstheme="minorHAnsi"/>
          <w:sz w:val="24"/>
          <w:szCs w:val="24"/>
        </w:rPr>
        <w:t>' in the subject line, along with your name to allow us to correctly match any documents with your submission.</w:t>
      </w:r>
    </w:p>
    <w:sectPr w:rsidR="00084C87" w:rsidRPr="00096AA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8104" w14:textId="77777777" w:rsidR="00CA11B1" w:rsidRDefault="00CA11B1" w:rsidP="009B222A">
      <w:pPr>
        <w:spacing w:after="0" w:line="240" w:lineRule="auto"/>
      </w:pPr>
      <w:r>
        <w:separator/>
      </w:r>
    </w:p>
  </w:endnote>
  <w:endnote w:type="continuationSeparator" w:id="0">
    <w:p w14:paraId="1FB33E04" w14:textId="77777777" w:rsidR="00CA11B1" w:rsidRDefault="00CA11B1" w:rsidP="009B222A">
      <w:pPr>
        <w:spacing w:after="0" w:line="240" w:lineRule="auto"/>
      </w:pPr>
      <w:r>
        <w:continuationSeparator/>
      </w:r>
    </w:p>
  </w:endnote>
  <w:endnote w:type="continuationNotice" w:id="1">
    <w:p w14:paraId="642D765A" w14:textId="77777777" w:rsidR="00CA11B1" w:rsidRDefault="00CA1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w:panose1 w:val="00000000000000000000"/>
    <w:charset w:val="4D"/>
    <w:family w:val="auto"/>
    <w:pitch w:val="variable"/>
    <w:sig w:usb0="A00002FF" w:usb1="7800205A" w:usb2="146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527326"/>
      <w:docPartObj>
        <w:docPartGallery w:val="Page Numbers (Bottom of Page)"/>
        <w:docPartUnique/>
      </w:docPartObj>
    </w:sdtPr>
    <w:sdtEndPr>
      <w:rPr>
        <w:noProof/>
      </w:rPr>
    </w:sdtEndPr>
    <w:sdtContent>
      <w:p w14:paraId="6CA6C1DF" w14:textId="77777777" w:rsidR="009B222A" w:rsidRDefault="009B222A">
        <w:pPr>
          <w:pStyle w:val="Footer"/>
          <w:jc w:val="center"/>
        </w:pPr>
        <w:r>
          <w:fldChar w:fldCharType="begin"/>
        </w:r>
        <w:r>
          <w:instrText xml:space="preserve"> PAGE   \* MERGEFORMAT </w:instrText>
        </w:r>
        <w:r>
          <w:fldChar w:fldCharType="separate"/>
        </w:r>
        <w:r w:rsidR="00D85338">
          <w:rPr>
            <w:noProof/>
          </w:rPr>
          <w:t>9</w:t>
        </w:r>
        <w:r>
          <w:rPr>
            <w:noProof/>
          </w:rPr>
          <w:fldChar w:fldCharType="end"/>
        </w:r>
      </w:p>
    </w:sdtContent>
  </w:sdt>
  <w:p w14:paraId="5468885D" w14:textId="77777777" w:rsidR="009B222A" w:rsidRDefault="009B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673F7" w14:textId="77777777" w:rsidR="00CA11B1" w:rsidRDefault="00CA11B1" w:rsidP="009B222A">
      <w:pPr>
        <w:spacing w:after="0" w:line="240" w:lineRule="auto"/>
      </w:pPr>
      <w:r>
        <w:separator/>
      </w:r>
    </w:p>
  </w:footnote>
  <w:footnote w:type="continuationSeparator" w:id="0">
    <w:p w14:paraId="5CA580F3" w14:textId="77777777" w:rsidR="00CA11B1" w:rsidRDefault="00CA11B1" w:rsidP="009B222A">
      <w:pPr>
        <w:spacing w:after="0" w:line="240" w:lineRule="auto"/>
      </w:pPr>
      <w:r>
        <w:continuationSeparator/>
      </w:r>
    </w:p>
  </w:footnote>
  <w:footnote w:type="continuationNotice" w:id="1">
    <w:p w14:paraId="3A6F19D6" w14:textId="77777777" w:rsidR="00CA11B1" w:rsidRDefault="00CA11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3E2"/>
    <w:multiLevelType w:val="hybridMultilevel"/>
    <w:tmpl w:val="7FA8D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94CD0"/>
    <w:multiLevelType w:val="hybridMultilevel"/>
    <w:tmpl w:val="3886D5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D772F7"/>
    <w:multiLevelType w:val="hybridMultilevel"/>
    <w:tmpl w:val="0988F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D903C8"/>
    <w:multiLevelType w:val="hybridMultilevel"/>
    <w:tmpl w:val="C92E72B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CD4914"/>
    <w:multiLevelType w:val="multilevel"/>
    <w:tmpl w:val="7F44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81186A"/>
    <w:multiLevelType w:val="multilevel"/>
    <w:tmpl w:val="7F44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9A"/>
    <w:rsid w:val="00002FA6"/>
    <w:rsid w:val="000176E6"/>
    <w:rsid w:val="00035B33"/>
    <w:rsid w:val="00045EB5"/>
    <w:rsid w:val="0004692A"/>
    <w:rsid w:val="0005362B"/>
    <w:rsid w:val="00053D86"/>
    <w:rsid w:val="00056D9B"/>
    <w:rsid w:val="00056EAB"/>
    <w:rsid w:val="000632C6"/>
    <w:rsid w:val="00064F1B"/>
    <w:rsid w:val="00066817"/>
    <w:rsid w:val="00071A66"/>
    <w:rsid w:val="000738A3"/>
    <w:rsid w:val="00083D36"/>
    <w:rsid w:val="00084C1B"/>
    <w:rsid w:val="00084C87"/>
    <w:rsid w:val="00094116"/>
    <w:rsid w:val="000A7A9B"/>
    <w:rsid w:val="000B073A"/>
    <w:rsid w:val="000B3657"/>
    <w:rsid w:val="000C649A"/>
    <w:rsid w:val="000C64E4"/>
    <w:rsid w:val="000E6621"/>
    <w:rsid w:val="000F0A96"/>
    <w:rsid w:val="000F3AA8"/>
    <w:rsid w:val="001063CE"/>
    <w:rsid w:val="00106D32"/>
    <w:rsid w:val="00127134"/>
    <w:rsid w:val="001323DC"/>
    <w:rsid w:val="00133ED8"/>
    <w:rsid w:val="00135905"/>
    <w:rsid w:val="00135FE2"/>
    <w:rsid w:val="0014106E"/>
    <w:rsid w:val="00142062"/>
    <w:rsid w:val="0014406D"/>
    <w:rsid w:val="00160A94"/>
    <w:rsid w:val="00166A4E"/>
    <w:rsid w:val="00171F13"/>
    <w:rsid w:val="00177002"/>
    <w:rsid w:val="00186BFE"/>
    <w:rsid w:val="00190B83"/>
    <w:rsid w:val="001935F7"/>
    <w:rsid w:val="001A1ADF"/>
    <w:rsid w:val="001A2D72"/>
    <w:rsid w:val="001A5AE9"/>
    <w:rsid w:val="001A71D5"/>
    <w:rsid w:val="001B362C"/>
    <w:rsid w:val="001B715E"/>
    <w:rsid w:val="001D00A7"/>
    <w:rsid w:val="001D54BD"/>
    <w:rsid w:val="001E1470"/>
    <w:rsid w:val="001E6876"/>
    <w:rsid w:val="001F1D34"/>
    <w:rsid w:val="001F2E2D"/>
    <w:rsid w:val="001F5866"/>
    <w:rsid w:val="001F6F2F"/>
    <w:rsid w:val="00211FBA"/>
    <w:rsid w:val="00220783"/>
    <w:rsid w:val="002441C9"/>
    <w:rsid w:val="0024506E"/>
    <w:rsid w:val="00246290"/>
    <w:rsid w:val="00253E2C"/>
    <w:rsid w:val="00255623"/>
    <w:rsid w:val="0025780A"/>
    <w:rsid w:val="0026307E"/>
    <w:rsid w:val="002647A2"/>
    <w:rsid w:val="00271F28"/>
    <w:rsid w:val="00273502"/>
    <w:rsid w:val="00282D83"/>
    <w:rsid w:val="002955A4"/>
    <w:rsid w:val="00295F04"/>
    <w:rsid w:val="00297284"/>
    <w:rsid w:val="002A4ACA"/>
    <w:rsid w:val="002B02D9"/>
    <w:rsid w:val="002B0BDB"/>
    <w:rsid w:val="002C5ABF"/>
    <w:rsid w:val="002D4725"/>
    <w:rsid w:val="002D4BA7"/>
    <w:rsid w:val="002D71AD"/>
    <w:rsid w:val="002E58F3"/>
    <w:rsid w:val="002F0B1E"/>
    <w:rsid w:val="002F14F6"/>
    <w:rsid w:val="002F6770"/>
    <w:rsid w:val="00300128"/>
    <w:rsid w:val="00303D7C"/>
    <w:rsid w:val="00310FBE"/>
    <w:rsid w:val="0031168A"/>
    <w:rsid w:val="003130A9"/>
    <w:rsid w:val="0031436E"/>
    <w:rsid w:val="00316BC6"/>
    <w:rsid w:val="003218E2"/>
    <w:rsid w:val="00322468"/>
    <w:rsid w:val="003242F6"/>
    <w:rsid w:val="003274AB"/>
    <w:rsid w:val="00345083"/>
    <w:rsid w:val="003528DA"/>
    <w:rsid w:val="00356388"/>
    <w:rsid w:val="0035660E"/>
    <w:rsid w:val="00362BC4"/>
    <w:rsid w:val="00364E1C"/>
    <w:rsid w:val="0037136E"/>
    <w:rsid w:val="0039441F"/>
    <w:rsid w:val="00394D0B"/>
    <w:rsid w:val="003A186D"/>
    <w:rsid w:val="003A190E"/>
    <w:rsid w:val="003A37C7"/>
    <w:rsid w:val="003B41BA"/>
    <w:rsid w:val="003B481E"/>
    <w:rsid w:val="003B5A88"/>
    <w:rsid w:val="003C3168"/>
    <w:rsid w:val="003C416D"/>
    <w:rsid w:val="003C4554"/>
    <w:rsid w:val="003D1692"/>
    <w:rsid w:val="003D76D2"/>
    <w:rsid w:val="003F69BF"/>
    <w:rsid w:val="004022E2"/>
    <w:rsid w:val="00404CDD"/>
    <w:rsid w:val="00407FC3"/>
    <w:rsid w:val="0041334E"/>
    <w:rsid w:val="0042018F"/>
    <w:rsid w:val="004255AD"/>
    <w:rsid w:val="004278E2"/>
    <w:rsid w:val="00432EF6"/>
    <w:rsid w:val="004407F3"/>
    <w:rsid w:val="00445645"/>
    <w:rsid w:val="00445DB2"/>
    <w:rsid w:val="0044707A"/>
    <w:rsid w:val="00454AAB"/>
    <w:rsid w:val="004665D7"/>
    <w:rsid w:val="004724F1"/>
    <w:rsid w:val="00476A19"/>
    <w:rsid w:val="00481265"/>
    <w:rsid w:val="00481645"/>
    <w:rsid w:val="00490854"/>
    <w:rsid w:val="00490913"/>
    <w:rsid w:val="004916DB"/>
    <w:rsid w:val="004B41D7"/>
    <w:rsid w:val="004C24AC"/>
    <w:rsid w:val="004C616C"/>
    <w:rsid w:val="004C74BD"/>
    <w:rsid w:val="004D0EE7"/>
    <w:rsid w:val="004D4F1A"/>
    <w:rsid w:val="004E02BB"/>
    <w:rsid w:val="004E0CA3"/>
    <w:rsid w:val="004E3B39"/>
    <w:rsid w:val="004E6B5C"/>
    <w:rsid w:val="004F5244"/>
    <w:rsid w:val="004F6735"/>
    <w:rsid w:val="0050449E"/>
    <w:rsid w:val="005168A5"/>
    <w:rsid w:val="00522B95"/>
    <w:rsid w:val="00534EE2"/>
    <w:rsid w:val="0054000B"/>
    <w:rsid w:val="005412AC"/>
    <w:rsid w:val="005413EF"/>
    <w:rsid w:val="0054474A"/>
    <w:rsid w:val="00546442"/>
    <w:rsid w:val="00553B27"/>
    <w:rsid w:val="005618DA"/>
    <w:rsid w:val="00570A13"/>
    <w:rsid w:val="0057165F"/>
    <w:rsid w:val="00573A5A"/>
    <w:rsid w:val="0057569A"/>
    <w:rsid w:val="00577558"/>
    <w:rsid w:val="0058520B"/>
    <w:rsid w:val="00586101"/>
    <w:rsid w:val="00586279"/>
    <w:rsid w:val="00593E68"/>
    <w:rsid w:val="005A1A61"/>
    <w:rsid w:val="005A7B67"/>
    <w:rsid w:val="005B0B23"/>
    <w:rsid w:val="005C206D"/>
    <w:rsid w:val="005C7A69"/>
    <w:rsid w:val="005D0AE5"/>
    <w:rsid w:val="005D1F72"/>
    <w:rsid w:val="005D61DB"/>
    <w:rsid w:val="005F0790"/>
    <w:rsid w:val="005F6258"/>
    <w:rsid w:val="00612B01"/>
    <w:rsid w:val="00617DB2"/>
    <w:rsid w:val="00625C26"/>
    <w:rsid w:val="00631B92"/>
    <w:rsid w:val="00632E0F"/>
    <w:rsid w:val="0063683D"/>
    <w:rsid w:val="006555F8"/>
    <w:rsid w:val="00657BE4"/>
    <w:rsid w:val="00661538"/>
    <w:rsid w:val="00661D1F"/>
    <w:rsid w:val="006651DC"/>
    <w:rsid w:val="00666A4C"/>
    <w:rsid w:val="00670235"/>
    <w:rsid w:val="00671C3A"/>
    <w:rsid w:val="0068079D"/>
    <w:rsid w:val="00693357"/>
    <w:rsid w:val="006A6047"/>
    <w:rsid w:val="006B0677"/>
    <w:rsid w:val="006B7C57"/>
    <w:rsid w:val="006C67BC"/>
    <w:rsid w:val="006D60EB"/>
    <w:rsid w:val="006E31DE"/>
    <w:rsid w:val="006E5ECB"/>
    <w:rsid w:val="007060F2"/>
    <w:rsid w:val="00707485"/>
    <w:rsid w:val="00720328"/>
    <w:rsid w:val="007232BE"/>
    <w:rsid w:val="00725E46"/>
    <w:rsid w:val="00726928"/>
    <w:rsid w:val="00726E95"/>
    <w:rsid w:val="00733AB6"/>
    <w:rsid w:val="007423F5"/>
    <w:rsid w:val="00751E8D"/>
    <w:rsid w:val="00752C1B"/>
    <w:rsid w:val="007567CC"/>
    <w:rsid w:val="00765033"/>
    <w:rsid w:val="00767B07"/>
    <w:rsid w:val="00772B55"/>
    <w:rsid w:val="00773EA6"/>
    <w:rsid w:val="00782329"/>
    <w:rsid w:val="00790262"/>
    <w:rsid w:val="00791C68"/>
    <w:rsid w:val="00793C15"/>
    <w:rsid w:val="007971AF"/>
    <w:rsid w:val="00797450"/>
    <w:rsid w:val="007B5C53"/>
    <w:rsid w:val="007B6AE6"/>
    <w:rsid w:val="007C4BCB"/>
    <w:rsid w:val="007C4C0D"/>
    <w:rsid w:val="007C6516"/>
    <w:rsid w:val="007D38E6"/>
    <w:rsid w:val="007E035C"/>
    <w:rsid w:val="007E53FD"/>
    <w:rsid w:val="0080334D"/>
    <w:rsid w:val="0081465A"/>
    <w:rsid w:val="0081497C"/>
    <w:rsid w:val="00816C10"/>
    <w:rsid w:val="00823247"/>
    <w:rsid w:val="008245DC"/>
    <w:rsid w:val="00824E48"/>
    <w:rsid w:val="00832BDB"/>
    <w:rsid w:val="00834455"/>
    <w:rsid w:val="0084666F"/>
    <w:rsid w:val="008522ED"/>
    <w:rsid w:val="00852EBD"/>
    <w:rsid w:val="00870959"/>
    <w:rsid w:val="00871B2E"/>
    <w:rsid w:val="00873187"/>
    <w:rsid w:val="00873308"/>
    <w:rsid w:val="00876874"/>
    <w:rsid w:val="00880A75"/>
    <w:rsid w:val="00881C20"/>
    <w:rsid w:val="00885F5E"/>
    <w:rsid w:val="0088777D"/>
    <w:rsid w:val="00891243"/>
    <w:rsid w:val="00894656"/>
    <w:rsid w:val="00896D64"/>
    <w:rsid w:val="008A18F1"/>
    <w:rsid w:val="008B1D96"/>
    <w:rsid w:val="008B4E8F"/>
    <w:rsid w:val="008B6C67"/>
    <w:rsid w:val="008B7F31"/>
    <w:rsid w:val="008C0977"/>
    <w:rsid w:val="008C0B43"/>
    <w:rsid w:val="008C1985"/>
    <w:rsid w:val="008C5342"/>
    <w:rsid w:val="008C7A43"/>
    <w:rsid w:val="008D0C06"/>
    <w:rsid w:val="008D3BC1"/>
    <w:rsid w:val="008D5225"/>
    <w:rsid w:val="008E2162"/>
    <w:rsid w:val="008E6C6E"/>
    <w:rsid w:val="008E72D8"/>
    <w:rsid w:val="008E75A0"/>
    <w:rsid w:val="008F22CA"/>
    <w:rsid w:val="008F4E56"/>
    <w:rsid w:val="00900337"/>
    <w:rsid w:val="00901629"/>
    <w:rsid w:val="00905986"/>
    <w:rsid w:val="00923E5E"/>
    <w:rsid w:val="0092704E"/>
    <w:rsid w:val="009305DD"/>
    <w:rsid w:val="00930E35"/>
    <w:rsid w:val="0093205F"/>
    <w:rsid w:val="0094666F"/>
    <w:rsid w:val="0095649C"/>
    <w:rsid w:val="0095660C"/>
    <w:rsid w:val="00961C64"/>
    <w:rsid w:val="00964355"/>
    <w:rsid w:val="00966B20"/>
    <w:rsid w:val="009736E6"/>
    <w:rsid w:val="00973A65"/>
    <w:rsid w:val="00987CF8"/>
    <w:rsid w:val="00992369"/>
    <w:rsid w:val="00993BFC"/>
    <w:rsid w:val="009B145B"/>
    <w:rsid w:val="009B222A"/>
    <w:rsid w:val="009C08E1"/>
    <w:rsid w:val="009C4B0E"/>
    <w:rsid w:val="009D3708"/>
    <w:rsid w:val="009D6146"/>
    <w:rsid w:val="009E11BF"/>
    <w:rsid w:val="009E2BBC"/>
    <w:rsid w:val="00A0037E"/>
    <w:rsid w:val="00A022CB"/>
    <w:rsid w:val="00A0373C"/>
    <w:rsid w:val="00A06511"/>
    <w:rsid w:val="00A06BD7"/>
    <w:rsid w:val="00A07950"/>
    <w:rsid w:val="00A10E98"/>
    <w:rsid w:val="00A21CE4"/>
    <w:rsid w:val="00A23698"/>
    <w:rsid w:val="00A26164"/>
    <w:rsid w:val="00A32BD3"/>
    <w:rsid w:val="00A33829"/>
    <w:rsid w:val="00A44338"/>
    <w:rsid w:val="00A511FD"/>
    <w:rsid w:val="00A569AD"/>
    <w:rsid w:val="00A67AF8"/>
    <w:rsid w:val="00A67CCB"/>
    <w:rsid w:val="00A73D4C"/>
    <w:rsid w:val="00A73E51"/>
    <w:rsid w:val="00A82060"/>
    <w:rsid w:val="00A8357E"/>
    <w:rsid w:val="00A921ED"/>
    <w:rsid w:val="00A927DA"/>
    <w:rsid w:val="00A93B52"/>
    <w:rsid w:val="00AA2DEA"/>
    <w:rsid w:val="00AA588A"/>
    <w:rsid w:val="00AB035D"/>
    <w:rsid w:val="00AC278F"/>
    <w:rsid w:val="00AD37FB"/>
    <w:rsid w:val="00AD3ADC"/>
    <w:rsid w:val="00AD6C94"/>
    <w:rsid w:val="00AE572A"/>
    <w:rsid w:val="00B05377"/>
    <w:rsid w:val="00B07E49"/>
    <w:rsid w:val="00B13CEB"/>
    <w:rsid w:val="00B15347"/>
    <w:rsid w:val="00B1764E"/>
    <w:rsid w:val="00B24916"/>
    <w:rsid w:val="00B34524"/>
    <w:rsid w:val="00B402B9"/>
    <w:rsid w:val="00B4246C"/>
    <w:rsid w:val="00B42666"/>
    <w:rsid w:val="00B44032"/>
    <w:rsid w:val="00B454CC"/>
    <w:rsid w:val="00B46DC9"/>
    <w:rsid w:val="00B5068B"/>
    <w:rsid w:val="00B6356E"/>
    <w:rsid w:val="00B670B5"/>
    <w:rsid w:val="00B70485"/>
    <w:rsid w:val="00B704D5"/>
    <w:rsid w:val="00B85BEC"/>
    <w:rsid w:val="00B94E62"/>
    <w:rsid w:val="00BA1C95"/>
    <w:rsid w:val="00BB7401"/>
    <w:rsid w:val="00BB7F51"/>
    <w:rsid w:val="00BD6FB7"/>
    <w:rsid w:val="00BE0384"/>
    <w:rsid w:val="00BE4818"/>
    <w:rsid w:val="00BE73DB"/>
    <w:rsid w:val="00BE740D"/>
    <w:rsid w:val="00BF4A77"/>
    <w:rsid w:val="00BF62DA"/>
    <w:rsid w:val="00C002F5"/>
    <w:rsid w:val="00C03BD2"/>
    <w:rsid w:val="00C106C0"/>
    <w:rsid w:val="00C23DB1"/>
    <w:rsid w:val="00C33515"/>
    <w:rsid w:val="00C451E0"/>
    <w:rsid w:val="00C45C99"/>
    <w:rsid w:val="00C50507"/>
    <w:rsid w:val="00C51995"/>
    <w:rsid w:val="00C57C7C"/>
    <w:rsid w:val="00C61B2B"/>
    <w:rsid w:val="00C62B15"/>
    <w:rsid w:val="00C7319F"/>
    <w:rsid w:val="00C82F18"/>
    <w:rsid w:val="00C87E5C"/>
    <w:rsid w:val="00C912FE"/>
    <w:rsid w:val="00C97386"/>
    <w:rsid w:val="00CA11B1"/>
    <w:rsid w:val="00CA6944"/>
    <w:rsid w:val="00CA7CEC"/>
    <w:rsid w:val="00CB0795"/>
    <w:rsid w:val="00CC06D5"/>
    <w:rsid w:val="00CC211C"/>
    <w:rsid w:val="00CC49D5"/>
    <w:rsid w:val="00CC6176"/>
    <w:rsid w:val="00CC64B2"/>
    <w:rsid w:val="00CD68D5"/>
    <w:rsid w:val="00CE0435"/>
    <w:rsid w:val="00CE22A8"/>
    <w:rsid w:val="00D174AB"/>
    <w:rsid w:val="00D20B0E"/>
    <w:rsid w:val="00D22D38"/>
    <w:rsid w:val="00D250A3"/>
    <w:rsid w:val="00D26390"/>
    <w:rsid w:val="00D30EBA"/>
    <w:rsid w:val="00D5776B"/>
    <w:rsid w:val="00D61954"/>
    <w:rsid w:val="00D6264D"/>
    <w:rsid w:val="00D62C43"/>
    <w:rsid w:val="00D7157A"/>
    <w:rsid w:val="00D727AA"/>
    <w:rsid w:val="00D72824"/>
    <w:rsid w:val="00D73303"/>
    <w:rsid w:val="00D85338"/>
    <w:rsid w:val="00D86A3B"/>
    <w:rsid w:val="00D877D9"/>
    <w:rsid w:val="00D9243D"/>
    <w:rsid w:val="00D950F2"/>
    <w:rsid w:val="00D97A52"/>
    <w:rsid w:val="00DA6BDD"/>
    <w:rsid w:val="00DB0B5F"/>
    <w:rsid w:val="00DB6840"/>
    <w:rsid w:val="00DC1FA1"/>
    <w:rsid w:val="00DC3702"/>
    <w:rsid w:val="00DC5A40"/>
    <w:rsid w:val="00DC6475"/>
    <w:rsid w:val="00DD0156"/>
    <w:rsid w:val="00DD0D33"/>
    <w:rsid w:val="00DD2A71"/>
    <w:rsid w:val="00DD2E97"/>
    <w:rsid w:val="00DD5859"/>
    <w:rsid w:val="00DD665D"/>
    <w:rsid w:val="00DE0398"/>
    <w:rsid w:val="00DE1846"/>
    <w:rsid w:val="00DF5082"/>
    <w:rsid w:val="00E05648"/>
    <w:rsid w:val="00E13159"/>
    <w:rsid w:val="00E24F02"/>
    <w:rsid w:val="00E2622A"/>
    <w:rsid w:val="00E26C40"/>
    <w:rsid w:val="00E337D1"/>
    <w:rsid w:val="00E35CFD"/>
    <w:rsid w:val="00E37737"/>
    <w:rsid w:val="00E437DB"/>
    <w:rsid w:val="00E45278"/>
    <w:rsid w:val="00E456E4"/>
    <w:rsid w:val="00E52DDA"/>
    <w:rsid w:val="00E626C6"/>
    <w:rsid w:val="00E66CCF"/>
    <w:rsid w:val="00E707D7"/>
    <w:rsid w:val="00E713BD"/>
    <w:rsid w:val="00E75C40"/>
    <w:rsid w:val="00E80C7E"/>
    <w:rsid w:val="00E81F02"/>
    <w:rsid w:val="00E8217B"/>
    <w:rsid w:val="00E84C3F"/>
    <w:rsid w:val="00E95875"/>
    <w:rsid w:val="00EA312A"/>
    <w:rsid w:val="00EA6532"/>
    <w:rsid w:val="00EB3598"/>
    <w:rsid w:val="00EB69AE"/>
    <w:rsid w:val="00EB6C8B"/>
    <w:rsid w:val="00EC30B5"/>
    <w:rsid w:val="00EC5E2F"/>
    <w:rsid w:val="00ED36E8"/>
    <w:rsid w:val="00ED60E0"/>
    <w:rsid w:val="00ED6EF9"/>
    <w:rsid w:val="00EE16E5"/>
    <w:rsid w:val="00EF2C83"/>
    <w:rsid w:val="00EF3455"/>
    <w:rsid w:val="00EF5583"/>
    <w:rsid w:val="00F014DB"/>
    <w:rsid w:val="00F037A5"/>
    <w:rsid w:val="00F105F0"/>
    <w:rsid w:val="00F171C9"/>
    <w:rsid w:val="00F21D02"/>
    <w:rsid w:val="00F315F5"/>
    <w:rsid w:val="00F35E19"/>
    <w:rsid w:val="00F40463"/>
    <w:rsid w:val="00F4329B"/>
    <w:rsid w:val="00F509E3"/>
    <w:rsid w:val="00F75FB5"/>
    <w:rsid w:val="00F85B34"/>
    <w:rsid w:val="00F85D97"/>
    <w:rsid w:val="00F93AB1"/>
    <w:rsid w:val="00FB010B"/>
    <w:rsid w:val="00FB0C00"/>
    <w:rsid w:val="00FC6245"/>
    <w:rsid w:val="00FC65DE"/>
    <w:rsid w:val="00FC65EB"/>
    <w:rsid w:val="00FD0F80"/>
    <w:rsid w:val="00FD21B8"/>
    <w:rsid w:val="00FE4362"/>
    <w:rsid w:val="00FE4DF0"/>
    <w:rsid w:val="00FE4FE6"/>
    <w:rsid w:val="00FF5326"/>
    <w:rsid w:val="09B10DAB"/>
    <w:rsid w:val="0E68D41D"/>
    <w:rsid w:val="0EE2547F"/>
    <w:rsid w:val="0F6D8B0F"/>
    <w:rsid w:val="11F5E164"/>
    <w:rsid w:val="29BA8FDC"/>
    <w:rsid w:val="2A313677"/>
    <w:rsid w:val="2A410D7F"/>
    <w:rsid w:val="2B2EB2D8"/>
    <w:rsid w:val="2CD7E511"/>
    <w:rsid w:val="2CFC13ED"/>
    <w:rsid w:val="306327F4"/>
    <w:rsid w:val="316C6353"/>
    <w:rsid w:val="4A017379"/>
    <w:rsid w:val="4C20B5A3"/>
    <w:rsid w:val="4E27F99F"/>
    <w:rsid w:val="54A2A33E"/>
    <w:rsid w:val="5669C342"/>
    <w:rsid w:val="622C3C21"/>
    <w:rsid w:val="6A141D7C"/>
    <w:rsid w:val="6B533B89"/>
    <w:rsid w:val="7AE83083"/>
    <w:rsid w:val="7C205D9E"/>
    <w:rsid w:val="7E613E6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A38A"/>
  <w15:chartTrackingRefBased/>
  <w15:docId w15:val="{A2F7FB1E-15F7-514D-A397-FC939AD7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9A"/>
    <w:rPr>
      <w:color w:val="0563C1" w:themeColor="hyperlink"/>
      <w:u w:val="single"/>
    </w:rPr>
  </w:style>
  <w:style w:type="paragraph" w:styleId="ListParagraph">
    <w:name w:val="List Paragraph"/>
    <w:basedOn w:val="Normal"/>
    <w:uiPriority w:val="34"/>
    <w:qFormat/>
    <w:rsid w:val="0057569A"/>
    <w:pPr>
      <w:ind w:left="720"/>
      <w:contextualSpacing/>
    </w:pPr>
  </w:style>
  <w:style w:type="table" w:styleId="TableGrid">
    <w:name w:val="Table Grid"/>
    <w:basedOn w:val="TableNormal"/>
    <w:uiPriority w:val="39"/>
    <w:rsid w:val="00575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DB"/>
    <w:rPr>
      <w:sz w:val="16"/>
      <w:szCs w:val="16"/>
    </w:rPr>
  </w:style>
  <w:style w:type="paragraph" w:styleId="CommentText">
    <w:name w:val="annotation text"/>
    <w:basedOn w:val="Normal"/>
    <w:link w:val="CommentTextChar"/>
    <w:uiPriority w:val="99"/>
    <w:semiHidden/>
    <w:unhideWhenUsed/>
    <w:rsid w:val="00F014DB"/>
    <w:pPr>
      <w:spacing w:line="240" w:lineRule="auto"/>
    </w:pPr>
    <w:rPr>
      <w:sz w:val="20"/>
      <w:szCs w:val="20"/>
    </w:rPr>
  </w:style>
  <w:style w:type="character" w:customStyle="1" w:styleId="CommentTextChar">
    <w:name w:val="Comment Text Char"/>
    <w:basedOn w:val="DefaultParagraphFont"/>
    <w:link w:val="CommentText"/>
    <w:uiPriority w:val="99"/>
    <w:semiHidden/>
    <w:rsid w:val="00F014DB"/>
    <w:rPr>
      <w:sz w:val="20"/>
      <w:szCs w:val="20"/>
    </w:rPr>
  </w:style>
  <w:style w:type="paragraph" w:styleId="BalloonText">
    <w:name w:val="Balloon Text"/>
    <w:basedOn w:val="Normal"/>
    <w:link w:val="BalloonTextChar"/>
    <w:uiPriority w:val="99"/>
    <w:semiHidden/>
    <w:unhideWhenUsed/>
    <w:rsid w:val="00F0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4DB"/>
    <w:rPr>
      <w:rFonts w:ascii="Segoe UI" w:hAnsi="Segoe UI" w:cs="Segoe UI"/>
      <w:sz w:val="18"/>
      <w:szCs w:val="18"/>
    </w:rPr>
  </w:style>
  <w:style w:type="character" w:customStyle="1" w:styleId="UnresolvedMention1">
    <w:name w:val="Unresolved Mention1"/>
    <w:basedOn w:val="DefaultParagraphFont"/>
    <w:uiPriority w:val="99"/>
    <w:semiHidden/>
    <w:unhideWhenUsed/>
    <w:rsid w:val="00B13CEB"/>
    <w:rPr>
      <w:color w:val="605E5C"/>
      <w:shd w:val="clear" w:color="auto" w:fill="E1DFDD"/>
    </w:rPr>
  </w:style>
  <w:style w:type="paragraph" w:styleId="Header">
    <w:name w:val="header"/>
    <w:basedOn w:val="Normal"/>
    <w:link w:val="HeaderChar"/>
    <w:uiPriority w:val="99"/>
    <w:unhideWhenUsed/>
    <w:rsid w:val="009B2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22A"/>
  </w:style>
  <w:style w:type="paragraph" w:styleId="Footer">
    <w:name w:val="footer"/>
    <w:basedOn w:val="Normal"/>
    <w:link w:val="FooterChar"/>
    <w:uiPriority w:val="99"/>
    <w:unhideWhenUsed/>
    <w:rsid w:val="009B2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22A"/>
  </w:style>
  <w:style w:type="character" w:styleId="FollowedHyperlink">
    <w:name w:val="FollowedHyperlink"/>
    <w:basedOn w:val="DefaultParagraphFont"/>
    <w:uiPriority w:val="99"/>
    <w:semiHidden/>
    <w:unhideWhenUsed/>
    <w:rsid w:val="00E2622A"/>
    <w:rPr>
      <w:color w:val="954F72" w:themeColor="followedHyperlink"/>
      <w:u w:val="single"/>
    </w:rPr>
  </w:style>
  <w:style w:type="character" w:customStyle="1" w:styleId="normaltextrun">
    <w:name w:val="normaltextrun"/>
    <w:basedOn w:val="DefaultParagraphFont"/>
    <w:rsid w:val="00FB0C00"/>
  </w:style>
  <w:style w:type="character" w:customStyle="1" w:styleId="eop">
    <w:name w:val="eop"/>
    <w:basedOn w:val="DefaultParagraphFont"/>
    <w:rsid w:val="00FB0C00"/>
  </w:style>
  <w:style w:type="paragraph" w:customStyle="1" w:styleId="n-H5">
    <w:name w:val="n-H5"/>
    <w:basedOn w:val="Normal"/>
    <w:rsid w:val="00726E95"/>
    <w:pPr>
      <w:widowControl w:val="0"/>
      <w:tabs>
        <w:tab w:val="left" w:pos="132"/>
        <w:tab w:val="left" w:pos="589"/>
        <w:tab w:val="left" w:pos="1310"/>
        <w:tab w:val="left" w:pos="2028"/>
        <w:tab w:val="left" w:pos="2749"/>
        <w:tab w:val="left" w:pos="3470"/>
        <w:tab w:val="left" w:pos="4191"/>
        <w:tab w:val="left" w:pos="4909"/>
        <w:tab w:val="left" w:pos="5630"/>
        <w:tab w:val="left" w:pos="6351"/>
      </w:tabs>
      <w:autoSpaceDE w:val="0"/>
      <w:autoSpaceDN w:val="0"/>
      <w:adjustRightInd w:val="0"/>
      <w:spacing w:before="60" w:after="60" w:line="240" w:lineRule="auto"/>
      <w:jc w:val="both"/>
    </w:pPr>
    <w:rPr>
      <w:rFonts w:ascii="Arial" w:eastAsia="MS Mincho" w:hAnsi="Arial" w:cs="Arial"/>
      <w:i/>
      <w:sz w:val="20"/>
      <w:szCs w:val="20"/>
      <w:lang w:val="en-US"/>
    </w:rPr>
  </w:style>
  <w:style w:type="paragraph" w:styleId="CommentSubject">
    <w:name w:val="annotation subject"/>
    <w:basedOn w:val="CommentText"/>
    <w:next w:val="CommentText"/>
    <w:link w:val="CommentSubjectChar"/>
    <w:uiPriority w:val="99"/>
    <w:semiHidden/>
    <w:unhideWhenUsed/>
    <w:rsid w:val="00885F5E"/>
    <w:rPr>
      <w:b/>
      <w:bCs/>
    </w:rPr>
  </w:style>
  <w:style w:type="character" w:customStyle="1" w:styleId="CommentSubjectChar">
    <w:name w:val="Comment Subject Char"/>
    <w:basedOn w:val="CommentTextChar"/>
    <w:link w:val="CommentSubject"/>
    <w:uiPriority w:val="99"/>
    <w:semiHidden/>
    <w:rsid w:val="00885F5E"/>
    <w:rPr>
      <w:b/>
      <w:bCs/>
      <w:sz w:val="20"/>
      <w:szCs w:val="20"/>
    </w:rPr>
  </w:style>
  <w:style w:type="character" w:styleId="UnresolvedMention">
    <w:name w:val="Unresolved Mention"/>
    <w:basedOn w:val="DefaultParagraphFont"/>
    <w:uiPriority w:val="99"/>
    <w:rsid w:val="000F3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1485">
      <w:bodyDiv w:val="1"/>
      <w:marLeft w:val="0"/>
      <w:marRight w:val="0"/>
      <w:marTop w:val="0"/>
      <w:marBottom w:val="0"/>
      <w:divBdr>
        <w:top w:val="none" w:sz="0" w:space="0" w:color="auto"/>
        <w:left w:val="none" w:sz="0" w:space="0" w:color="auto"/>
        <w:bottom w:val="none" w:sz="0" w:space="0" w:color="auto"/>
        <w:right w:val="none" w:sz="0" w:space="0" w:color="auto"/>
      </w:divBdr>
    </w:div>
    <w:div w:id="163861254">
      <w:bodyDiv w:val="1"/>
      <w:marLeft w:val="0"/>
      <w:marRight w:val="0"/>
      <w:marTop w:val="0"/>
      <w:marBottom w:val="0"/>
      <w:divBdr>
        <w:top w:val="none" w:sz="0" w:space="0" w:color="auto"/>
        <w:left w:val="none" w:sz="0" w:space="0" w:color="auto"/>
        <w:bottom w:val="none" w:sz="0" w:space="0" w:color="auto"/>
        <w:right w:val="none" w:sz="0" w:space="0" w:color="auto"/>
      </w:divBdr>
    </w:div>
    <w:div w:id="252054543">
      <w:bodyDiv w:val="1"/>
      <w:marLeft w:val="0"/>
      <w:marRight w:val="0"/>
      <w:marTop w:val="0"/>
      <w:marBottom w:val="0"/>
      <w:divBdr>
        <w:top w:val="none" w:sz="0" w:space="0" w:color="auto"/>
        <w:left w:val="none" w:sz="0" w:space="0" w:color="auto"/>
        <w:bottom w:val="none" w:sz="0" w:space="0" w:color="auto"/>
        <w:right w:val="none" w:sz="0" w:space="0" w:color="auto"/>
      </w:divBdr>
    </w:div>
    <w:div w:id="986468746">
      <w:bodyDiv w:val="1"/>
      <w:marLeft w:val="0"/>
      <w:marRight w:val="0"/>
      <w:marTop w:val="0"/>
      <w:marBottom w:val="0"/>
      <w:divBdr>
        <w:top w:val="none" w:sz="0" w:space="0" w:color="auto"/>
        <w:left w:val="none" w:sz="0" w:space="0" w:color="auto"/>
        <w:bottom w:val="none" w:sz="0" w:space="0" w:color="auto"/>
        <w:right w:val="none" w:sz="0" w:space="0" w:color="auto"/>
      </w:divBdr>
    </w:div>
    <w:div w:id="1026249414">
      <w:bodyDiv w:val="1"/>
      <w:marLeft w:val="0"/>
      <w:marRight w:val="0"/>
      <w:marTop w:val="0"/>
      <w:marBottom w:val="0"/>
      <w:divBdr>
        <w:top w:val="none" w:sz="0" w:space="0" w:color="auto"/>
        <w:left w:val="none" w:sz="0" w:space="0" w:color="auto"/>
        <w:bottom w:val="none" w:sz="0" w:space="0" w:color="auto"/>
        <w:right w:val="none" w:sz="0" w:space="0" w:color="auto"/>
      </w:divBdr>
    </w:div>
    <w:div w:id="1700549941">
      <w:bodyDiv w:val="1"/>
      <w:marLeft w:val="0"/>
      <w:marRight w:val="0"/>
      <w:marTop w:val="0"/>
      <w:marBottom w:val="0"/>
      <w:divBdr>
        <w:top w:val="none" w:sz="0" w:space="0" w:color="auto"/>
        <w:left w:val="none" w:sz="0" w:space="0" w:color="auto"/>
        <w:bottom w:val="none" w:sz="0" w:space="0" w:color="auto"/>
        <w:right w:val="none" w:sz="0" w:space="0" w:color="auto"/>
      </w:divBdr>
    </w:div>
    <w:div w:id="21147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ssembly.ie/en/news-publications/final-resolution-11th-july-2020.pdf" TargetMode="External"/><Relationship Id="rId13" Type="http://schemas.openxmlformats.org/officeDocument/2006/relationships/hyperlink" Target="https://aran.library.nuigalway.ie/bitstream/handle/10379/6044/Millar_and_Crosse_Activation_Report.pdf?sequence=1&amp;isAllowed=y" TargetMode="External"/><Relationship Id="rId18" Type="http://schemas.openxmlformats.org/officeDocument/2006/relationships/hyperlink" Target="https://eige.europa.eu/gender-equality-index/2019/compare-countries/power/1/bar" TargetMode="External"/><Relationship Id="rId3" Type="http://schemas.openxmlformats.org/officeDocument/2006/relationships/styles" Target="styles.xml"/><Relationship Id="rId21" Type="http://schemas.openxmlformats.org/officeDocument/2006/relationships/hyperlink" Target="mailto:info@citizensassembly.ie" TargetMode="External"/><Relationship Id="rId7" Type="http://schemas.openxmlformats.org/officeDocument/2006/relationships/endnotes" Target="endnotes.xml"/><Relationship Id="rId12" Type="http://schemas.openxmlformats.org/officeDocument/2006/relationships/hyperlink" Target="https://www.citizensassembly.ie/en/public-consultation/" TargetMode="External"/><Relationship Id="rId17" Type="http://schemas.openxmlformats.org/officeDocument/2006/relationships/hyperlink" Target="https://eige.europa.eu/gender-equality-index/2019/compare-countries/power/2/bar" TargetMode="External"/><Relationship Id="rId2" Type="http://schemas.openxmlformats.org/officeDocument/2006/relationships/numbering" Target="numbering.xml"/><Relationship Id="rId16" Type="http://schemas.openxmlformats.org/officeDocument/2006/relationships/hyperlink" Target="https://www.treoir.ie/wp-content/uploads/2018/12/Booklet_Version_Executive-Summary-An-Examination-of-the-Barriers-to-Shared-Parenting.pdf" TargetMode="External"/><Relationship Id="rId20" Type="http://schemas.openxmlformats.org/officeDocument/2006/relationships/hyperlink" Target="https://data.oireachtas.ie/ie/oireachtas/committee/dail/32/joint_committee_on_justice_and_equality/reports/2019/2019-10-24_report-on-reform-of-the-family-law-system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ssembly.ie/en/privacy-policy-cookie-us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hrec.ie/app/uploads/2019/07/Caring-and-Unpaid-Work-in-Ireland_Final.pdf" TargetMode="External"/><Relationship Id="rId23" Type="http://schemas.openxmlformats.org/officeDocument/2006/relationships/fontTable" Target="fontTable.xml"/><Relationship Id="rId10" Type="http://schemas.openxmlformats.org/officeDocument/2006/relationships/hyperlink" Target="mailto:info@citizensassembly.ie" TargetMode="External"/><Relationship Id="rId19" Type="http://schemas.openxmlformats.org/officeDocument/2006/relationships/hyperlink" Target="https://betterbalance.ie/" TargetMode="External"/><Relationship Id="rId4" Type="http://schemas.openxmlformats.org/officeDocument/2006/relationships/settings" Target="settings.xml"/><Relationship Id="rId9" Type="http://schemas.openxmlformats.org/officeDocument/2006/relationships/hyperlink" Target="https://www.citizensassembly.ie/en/public-consultation/" TargetMode="External"/><Relationship Id="rId14" Type="http://schemas.openxmlformats.org/officeDocument/2006/relationships/hyperlink" Target="https://eige.europa.eu/gender-equality-index/game/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9030-D4E4-1043-94DA-4DEF542F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25091</CharactersWithSpaces>
  <SharedDoc>false</SharedDoc>
  <HLinks>
    <vt:vector size="72" baseType="variant">
      <vt:variant>
        <vt:i4>6226037</vt:i4>
      </vt:variant>
      <vt:variant>
        <vt:i4>33</vt:i4>
      </vt:variant>
      <vt:variant>
        <vt:i4>0</vt:i4>
      </vt:variant>
      <vt:variant>
        <vt:i4>5</vt:i4>
      </vt:variant>
      <vt:variant>
        <vt:lpwstr>mailto:info@citizensassembly.ie</vt:lpwstr>
      </vt:variant>
      <vt:variant>
        <vt:lpwstr/>
      </vt:variant>
      <vt:variant>
        <vt:i4>5898335</vt:i4>
      </vt:variant>
      <vt:variant>
        <vt:i4>30</vt:i4>
      </vt:variant>
      <vt:variant>
        <vt:i4>0</vt:i4>
      </vt:variant>
      <vt:variant>
        <vt:i4>5</vt:i4>
      </vt:variant>
      <vt:variant>
        <vt:lpwstr>https://betterbalance.ie/</vt:lpwstr>
      </vt:variant>
      <vt:variant>
        <vt:lpwstr/>
      </vt:variant>
      <vt:variant>
        <vt:i4>2818162</vt:i4>
      </vt:variant>
      <vt:variant>
        <vt:i4>27</vt:i4>
      </vt:variant>
      <vt:variant>
        <vt:i4>0</vt:i4>
      </vt:variant>
      <vt:variant>
        <vt:i4>5</vt:i4>
      </vt:variant>
      <vt:variant>
        <vt:lpwstr>https://eige.europa.eu/gender-equality-index/2019/compare-countries/power/1/bar</vt:lpwstr>
      </vt:variant>
      <vt:variant>
        <vt:lpwstr/>
      </vt:variant>
      <vt:variant>
        <vt:i4>2818161</vt:i4>
      </vt:variant>
      <vt:variant>
        <vt:i4>24</vt:i4>
      </vt:variant>
      <vt:variant>
        <vt:i4>0</vt:i4>
      </vt:variant>
      <vt:variant>
        <vt:i4>5</vt:i4>
      </vt:variant>
      <vt:variant>
        <vt:lpwstr>https://eige.europa.eu/gender-equality-index/2019/compare-countries/power/2/bar</vt:lpwstr>
      </vt:variant>
      <vt:variant>
        <vt:lpwstr/>
      </vt:variant>
      <vt:variant>
        <vt:i4>4718693</vt:i4>
      </vt:variant>
      <vt:variant>
        <vt:i4>21</vt:i4>
      </vt:variant>
      <vt:variant>
        <vt:i4>0</vt:i4>
      </vt:variant>
      <vt:variant>
        <vt:i4>5</vt:i4>
      </vt:variant>
      <vt:variant>
        <vt:lpwstr>https://www.ihrec.ie/app/uploads/2019/07/Caring-and-Unpaid-Work-in-Ireland_Final.pdf</vt:lpwstr>
      </vt:variant>
      <vt:variant>
        <vt:lpwstr/>
      </vt:variant>
      <vt:variant>
        <vt:i4>2228333</vt:i4>
      </vt:variant>
      <vt:variant>
        <vt:i4>18</vt:i4>
      </vt:variant>
      <vt:variant>
        <vt:i4>0</vt:i4>
      </vt:variant>
      <vt:variant>
        <vt:i4>5</vt:i4>
      </vt:variant>
      <vt:variant>
        <vt:lpwstr>https://eige.europa.eu/gender-equality-index/game/IE/W</vt:lpwstr>
      </vt:variant>
      <vt:variant>
        <vt:lpwstr/>
      </vt:variant>
      <vt:variant>
        <vt:i4>7995500</vt:i4>
      </vt:variant>
      <vt:variant>
        <vt:i4>15</vt:i4>
      </vt:variant>
      <vt:variant>
        <vt:i4>0</vt:i4>
      </vt:variant>
      <vt:variant>
        <vt:i4>5</vt:i4>
      </vt:variant>
      <vt:variant>
        <vt:lpwstr>https://aran.library.nuigalway.ie/bitstream/handle/10379/6044/Millar_and_Crosse_Activation_Report.pdf?sequence=1&amp;isAllowed=y</vt:lpwstr>
      </vt:variant>
      <vt:variant>
        <vt:lpwstr/>
      </vt:variant>
      <vt:variant>
        <vt:i4>3866684</vt:i4>
      </vt:variant>
      <vt:variant>
        <vt:i4>12</vt:i4>
      </vt:variant>
      <vt:variant>
        <vt:i4>0</vt:i4>
      </vt:variant>
      <vt:variant>
        <vt:i4>5</vt:i4>
      </vt:variant>
      <vt:variant>
        <vt:lpwstr>https://www.citizensassembly.ie/en/public-consultation/</vt:lpwstr>
      </vt:variant>
      <vt:variant>
        <vt:lpwstr/>
      </vt:variant>
      <vt:variant>
        <vt:i4>3670072</vt:i4>
      </vt:variant>
      <vt:variant>
        <vt:i4>9</vt:i4>
      </vt:variant>
      <vt:variant>
        <vt:i4>0</vt:i4>
      </vt:variant>
      <vt:variant>
        <vt:i4>5</vt:i4>
      </vt:variant>
      <vt:variant>
        <vt:lpwstr>https://www.citizensassembly.ie/en/privacy-policy-cookie-usage/</vt:lpwstr>
      </vt:variant>
      <vt:variant>
        <vt:lpwstr/>
      </vt:variant>
      <vt:variant>
        <vt:i4>6226037</vt:i4>
      </vt:variant>
      <vt:variant>
        <vt:i4>6</vt:i4>
      </vt:variant>
      <vt:variant>
        <vt:i4>0</vt:i4>
      </vt:variant>
      <vt:variant>
        <vt:i4>5</vt:i4>
      </vt:variant>
      <vt:variant>
        <vt:lpwstr>mailto:info@citizensassembly.ie</vt:lpwstr>
      </vt:variant>
      <vt:variant>
        <vt:lpwstr/>
      </vt:variant>
      <vt:variant>
        <vt:i4>3866684</vt:i4>
      </vt:variant>
      <vt:variant>
        <vt:i4>3</vt:i4>
      </vt:variant>
      <vt:variant>
        <vt:i4>0</vt:i4>
      </vt:variant>
      <vt:variant>
        <vt:i4>5</vt:i4>
      </vt:variant>
      <vt:variant>
        <vt:lpwstr>https://www.citizensassembly.ie/en/public-consultation/</vt:lpwstr>
      </vt:variant>
      <vt:variant>
        <vt:lpwstr/>
      </vt:variant>
      <vt:variant>
        <vt:i4>393222</vt:i4>
      </vt:variant>
      <vt:variant>
        <vt:i4>0</vt:i4>
      </vt:variant>
      <vt:variant>
        <vt:i4>0</vt:i4>
      </vt:variant>
      <vt:variant>
        <vt:i4>5</vt:i4>
      </vt:variant>
      <vt:variant>
        <vt:lpwstr>https://www.citizensassembly.ie/en/news-publications/final-resolution-11th-july-2020.pdf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Kavanagh</dc:creator>
  <cp:keywords/>
  <dc:description/>
  <cp:lastModifiedBy>Sam Dunne</cp:lastModifiedBy>
  <cp:revision>2</cp:revision>
  <cp:lastPrinted>2020-03-04T12:48:00Z</cp:lastPrinted>
  <dcterms:created xsi:type="dcterms:W3CDTF">2021-03-03T18:35:00Z</dcterms:created>
  <dcterms:modified xsi:type="dcterms:W3CDTF">2021-03-03T18:35:00Z</dcterms:modified>
</cp:coreProperties>
</file>