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47F7E" w14:textId="77777777" w:rsidR="0098782F" w:rsidRDefault="000E6188" w:rsidP="5977E0E8">
      <w:pPr>
        <w:jc w:val="center"/>
      </w:pPr>
      <w:r>
        <w:rPr>
          <w:rFonts w:ascii="Verdana" w:hAnsi="Verdana" w:cs="Arial"/>
          <w:b/>
          <w:noProof/>
          <w:sz w:val="28"/>
          <w:szCs w:val="28"/>
          <w:lang w:eastAsia="en-GB"/>
        </w:rPr>
        <w:drawing>
          <wp:inline distT="0" distB="0" distL="0" distR="0" wp14:anchorId="400C80F8" wp14:editId="3ABC71A7">
            <wp:extent cx="4799898" cy="2910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7">
                      <a:extLst>
                        <a:ext uri="{28A0092B-C50C-407E-A947-70E740481C1C}">
                          <a14:useLocalDpi xmlns:a14="http://schemas.microsoft.com/office/drawing/2010/main" val="0"/>
                        </a:ext>
                      </a:extLst>
                    </a:blip>
                    <a:stretch>
                      <a:fillRect/>
                    </a:stretch>
                  </pic:blipFill>
                  <pic:spPr>
                    <a:xfrm>
                      <a:off x="0" y="0"/>
                      <a:ext cx="4802326" cy="2911818"/>
                    </a:xfrm>
                    <a:prstGeom prst="rect">
                      <a:avLst/>
                    </a:prstGeom>
                  </pic:spPr>
                </pic:pic>
              </a:graphicData>
            </a:graphic>
          </wp:inline>
        </w:drawing>
      </w:r>
    </w:p>
    <w:p w14:paraId="3F4C080C" w14:textId="77777777" w:rsidR="000E6188" w:rsidRDefault="000E6188"/>
    <w:p w14:paraId="62DD9730" w14:textId="77777777" w:rsidR="000E6188" w:rsidRDefault="000E6188"/>
    <w:p w14:paraId="69FDFCAE" w14:textId="77777777" w:rsidR="000E6188" w:rsidRDefault="000E6188"/>
    <w:p w14:paraId="4FD37CCC" w14:textId="77777777" w:rsidR="000E6188" w:rsidRPr="00653C49" w:rsidRDefault="000E6188" w:rsidP="00653C49">
      <w:pPr>
        <w:jc w:val="center"/>
        <w:rPr>
          <w:b/>
          <w:sz w:val="44"/>
          <w:szCs w:val="44"/>
        </w:rPr>
      </w:pPr>
    </w:p>
    <w:p w14:paraId="6D9A83F1" w14:textId="38FBA70B" w:rsidR="27DD19F0" w:rsidRDefault="27DD19F0" w:rsidP="27DD19F0">
      <w:pPr>
        <w:spacing w:after="160" w:line="259" w:lineRule="auto"/>
        <w:jc w:val="center"/>
        <w:rPr>
          <w:b/>
          <w:bCs/>
          <w:sz w:val="44"/>
          <w:szCs w:val="44"/>
        </w:rPr>
      </w:pPr>
      <w:r w:rsidRPr="27DD19F0">
        <w:rPr>
          <w:b/>
          <w:bCs/>
          <w:sz w:val="44"/>
          <w:szCs w:val="44"/>
        </w:rPr>
        <w:t>Submission to CSO</w:t>
      </w:r>
    </w:p>
    <w:p w14:paraId="3EB0DF9D" w14:textId="77777777" w:rsidR="000E6188" w:rsidRPr="00653C49" w:rsidRDefault="000E6188" w:rsidP="00653C49">
      <w:pPr>
        <w:jc w:val="center"/>
        <w:rPr>
          <w:b/>
          <w:sz w:val="44"/>
          <w:szCs w:val="44"/>
        </w:rPr>
      </w:pPr>
    </w:p>
    <w:p w14:paraId="180422F2" w14:textId="7C221F77" w:rsidR="27DD19F0" w:rsidRDefault="27DD19F0" w:rsidP="27DD19F0">
      <w:pPr>
        <w:spacing w:after="160" w:line="259" w:lineRule="auto"/>
        <w:jc w:val="center"/>
      </w:pPr>
      <w:r w:rsidRPr="27DD19F0">
        <w:rPr>
          <w:b/>
          <w:bCs/>
          <w:sz w:val="44"/>
          <w:szCs w:val="44"/>
        </w:rPr>
        <w:t>Census 2021 Public Consultation</w:t>
      </w:r>
    </w:p>
    <w:p w14:paraId="0D3B4DA3" w14:textId="77777777" w:rsidR="000E6188" w:rsidRPr="00653C49" w:rsidRDefault="000E6188" w:rsidP="00653C49">
      <w:pPr>
        <w:jc w:val="center"/>
        <w:rPr>
          <w:b/>
          <w:sz w:val="44"/>
          <w:szCs w:val="44"/>
        </w:rPr>
      </w:pPr>
    </w:p>
    <w:p w14:paraId="28F4779B" w14:textId="12288CC6" w:rsidR="27DD19F0" w:rsidRDefault="27DD19F0" w:rsidP="27DD19F0">
      <w:pPr>
        <w:spacing w:after="160" w:line="259" w:lineRule="auto"/>
        <w:jc w:val="center"/>
      </w:pPr>
      <w:r w:rsidRPr="27DD19F0">
        <w:rPr>
          <w:b/>
          <w:bCs/>
          <w:sz w:val="44"/>
          <w:szCs w:val="44"/>
        </w:rPr>
        <w:t>November 2017</w:t>
      </w:r>
    </w:p>
    <w:p w14:paraId="16EF4272" w14:textId="77777777" w:rsidR="000E6188" w:rsidRDefault="000E6188"/>
    <w:p w14:paraId="73D4BBFE" w14:textId="77777777" w:rsidR="000E6188" w:rsidRDefault="000E6188"/>
    <w:p w14:paraId="433D0266" w14:textId="77777777" w:rsidR="000E6188" w:rsidRDefault="000E6188"/>
    <w:p w14:paraId="1691D81A" w14:textId="77777777" w:rsidR="000E6188" w:rsidRDefault="000E6188"/>
    <w:p w14:paraId="741C1723" w14:textId="77777777" w:rsidR="000E6188" w:rsidRDefault="000E6188"/>
    <w:p w14:paraId="74B094AB" w14:textId="77777777" w:rsidR="000E6188" w:rsidRDefault="000E6188"/>
    <w:p w14:paraId="3544672C" w14:textId="77777777" w:rsidR="000E6188" w:rsidRDefault="000E6188"/>
    <w:p w14:paraId="1C36D0FD" w14:textId="77777777" w:rsidR="000E6188" w:rsidRDefault="000E6188"/>
    <w:p w14:paraId="7DFC30C1" w14:textId="77777777" w:rsidR="000E6188" w:rsidRDefault="000E6188"/>
    <w:p w14:paraId="4EE75AD1" w14:textId="77777777" w:rsidR="000E6188" w:rsidRDefault="000E6188"/>
    <w:p w14:paraId="1C93E3C3" w14:textId="77777777" w:rsidR="000E6188" w:rsidRDefault="000E6188"/>
    <w:p w14:paraId="70956F87" w14:textId="77777777" w:rsidR="000E6188" w:rsidRDefault="000E6188"/>
    <w:p w14:paraId="2FE47705" w14:textId="77777777" w:rsidR="000E6188" w:rsidRDefault="000E6188"/>
    <w:p w14:paraId="6AB6C0B9" w14:textId="77777777" w:rsidR="000E6188" w:rsidRDefault="000E6188"/>
    <w:p w14:paraId="40A9F711" w14:textId="77777777" w:rsidR="00396509" w:rsidRDefault="00396509" w:rsidP="00396509">
      <w:pPr>
        <w:ind w:left="2104" w:right="2106"/>
        <w:jc w:val="center"/>
        <w:rPr>
          <w:rFonts w:ascii="Arial" w:eastAsia="Arial" w:hAnsi="Arial" w:cs="Arial"/>
          <w:sz w:val="28"/>
          <w:szCs w:val="28"/>
        </w:rPr>
      </w:pPr>
      <w:r>
        <w:rPr>
          <w:rFonts w:ascii="Arial" w:eastAsia="Arial" w:hAnsi="Arial" w:cs="Arial"/>
          <w:color w:val="31849B"/>
          <w:spacing w:val="1"/>
          <w:sz w:val="28"/>
          <w:szCs w:val="28"/>
        </w:rPr>
        <w:t>1</w:t>
      </w:r>
      <w:r>
        <w:rPr>
          <w:rFonts w:ascii="Arial" w:eastAsia="Arial" w:hAnsi="Arial" w:cs="Arial"/>
          <w:color w:val="31849B"/>
          <w:sz w:val="28"/>
          <w:szCs w:val="28"/>
        </w:rPr>
        <w:t>4</w:t>
      </w:r>
      <w:r>
        <w:rPr>
          <w:rFonts w:ascii="Arial" w:eastAsia="Arial" w:hAnsi="Arial" w:cs="Arial"/>
          <w:color w:val="31849B"/>
          <w:spacing w:val="-2"/>
          <w:sz w:val="28"/>
          <w:szCs w:val="28"/>
        </w:rPr>
        <w:t xml:space="preserve"> </w:t>
      </w:r>
      <w:proofErr w:type="spellStart"/>
      <w:r>
        <w:rPr>
          <w:rFonts w:ascii="Arial" w:eastAsia="Arial" w:hAnsi="Arial" w:cs="Arial"/>
          <w:color w:val="31849B"/>
          <w:spacing w:val="1"/>
          <w:sz w:val="28"/>
          <w:szCs w:val="28"/>
        </w:rPr>
        <w:t>Gando</w:t>
      </w:r>
      <w:r>
        <w:rPr>
          <w:rFonts w:ascii="Arial" w:eastAsia="Arial" w:hAnsi="Arial" w:cs="Arial"/>
          <w:color w:val="31849B"/>
          <w:sz w:val="28"/>
          <w:szCs w:val="28"/>
        </w:rPr>
        <w:t>n</w:t>
      </w:r>
      <w:proofErr w:type="spellEnd"/>
      <w:r>
        <w:rPr>
          <w:rFonts w:ascii="Arial" w:eastAsia="Arial" w:hAnsi="Arial" w:cs="Arial"/>
          <w:color w:val="31849B"/>
          <w:spacing w:val="-9"/>
          <w:sz w:val="28"/>
          <w:szCs w:val="28"/>
        </w:rPr>
        <w:t xml:space="preserve"> </w:t>
      </w:r>
      <w:r>
        <w:rPr>
          <w:rFonts w:ascii="Arial" w:eastAsia="Arial" w:hAnsi="Arial" w:cs="Arial"/>
          <w:color w:val="31849B"/>
          <w:spacing w:val="1"/>
          <w:sz w:val="28"/>
          <w:szCs w:val="28"/>
        </w:rPr>
        <w:t>House</w:t>
      </w:r>
      <w:r>
        <w:rPr>
          <w:rFonts w:ascii="Arial" w:eastAsia="Arial" w:hAnsi="Arial" w:cs="Arial"/>
          <w:color w:val="31849B"/>
          <w:sz w:val="28"/>
          <w:szCs w:val="28"/>
        </w:rPr>
        <w:t>,</w:t>
      </w:r>
      <w:r>
        <w:rPr>
          <w:rFonts w:ascii="Arial" w:eastAsia="Arial" w:hAnsi="Arial" w:cs="Arial"/>
          <w:color w:val="31849B"/>
          <w:spacing w:val="-9"/>
          <w:sz w:val="28"/>
          <w:szCs w:val="28"/>
        </w:rPr>
        <w:t xml:space="preserve"> </w:t>
      </w:r>
      <w:r>
        <w:rPr>
          <w:rFonts w:ascii="Arial" w:eastAsia="Arial" w:hAnsi="Arial" w:cs="Arial"/>
          <w:color w:val="31849B"/>
          <w:sz w:val="28"/>
          <w:szCs w:val="28"/>
        </w:rPr>
        <w:t>I</w:t>
      </w:r>
      <w:r>
        <w:rPr>
          <w:rFonts w:ascii="Arial" w:eastAsia="Arial" w:hAnsi="Arial" w:cs="Arial"/>
          <w:color w:val="31849B"/>
          <w:spacing w:val="1"/>
          <w:sz w:val="28"/>
          <w:szCs w:val="28"/>
        </w:rPr>
        <w:t>FSC</w:t>
      </w:r>
      <w:r>
        <w:rPr>
          <w:rFonts w:ascii="Arial" w:eastAsia="Arial" w:hAnsi="Arial" w:cs="Arial"/>
          <w:color w:val="31849B"/>
          <w:sz w:val="28"/>
          <w:szCs w:val="28"/>
        </w:rPr>
        <w:t>,</w:t>
      </w:r>
      <w:r>
        <w:rPr>
          <w:rFonts w:ascii="Arial" w:eastAsia="Arial" w:hAnsi="Arial" w:cs="Arial"/>
          <w:color w:val="31849B"/>
          <w:spacing w:val="-7"/>
          <w:sz w:val="28"/>
          <w:szCs w:val="28"/>
        </w:rPr>
        <w:t xml:space="preserve"> </w:t>
      </w:r>
      <w:r>
        <w:rPr>
          <w:rFonts w:ascii="Arial" w:eastAsia="Arial" w:hAnsi="Arial" w:cs="Arial"/>
          <w:color w:val="31849B"/>
          <w:spacing w:val="1"/>
          <w:sz w:val="28"/>
          <w:szCs w:val="28"/>
        </w:rPr>
        <w:t>Dub</w:t>
      </w:r>
      <w:r>
        <w:rPr>
          <w:rFonts w:ascii="Arial" w:eastAsia="Arial" w:hAnsi="Arial" w:cs="Arial"/>
          <w:color w:val="31849B"/>
          <w:sz w:val="28"/>
          <w:szCs w:val="28"/>
        </w:rPr>
        <w:t>lin</w:t>
      </w:r>
      <w:r>
        <w:rPr>
          <w:rFonts w:ascii="Arial" w:eastAsia="Arial" w:hAnsi="Arial" w:cs="Arial"/>
          <w:color w:val="31849B"/>
          <w:spacing w:val="-7"/>
          <w:sz w:val="28"/>
          <w:szCs w:val="28"/>
        </w:rPr>
        <w:t xml:space="preserve"> </w:t>
      </w:r>
      <w:r>
        <w:rPr>
          <w:rFonts w:ascii="Arial" w:eastAsia="Arial" w:hAnsi="Arial" w:cs="Arial"/>
          <w:color w:val="31849B"/>
          <w:w w:val="99"/>
          <w:sz w:val="28"/>
          <w:szCs w:val="28"/>
        </w:rPr>
        <w:t>1</w:t>
      </w:r>
    </w:p>
    <w:p w14:paraId="537823C9" w14:textId="77777777" w:rsidR="00396509" w:rsidRDefault="00396509" w:rsidP="00396509">
      <w:pPr>
        <w:spacing w:line="320" w:lineRule="exact"/>
        <w:ind w:left="2485" w:right="2487"/>
        <w:jc w:val="center"/>
        <w:rPr>
          <w:rFonts w:ascii="Arial" w:eastAsia="Arial" w:hAnsi="Arial" w:cs="Arial"/>
          <w:sz w:val="28"/>
          <w:szCs w:val="28"/>
        </w:rPr>
        <w:sectPr w:rsidR="00396509">
          <w:pgSz w:w="11900" w:h="16840"/>
          <w:pgMar w:top="1580" w:right="1680" w:bottom="280" w:left="1680" w:header="720" w:footer="720" w:gutter="0"/>
          <w:cols w:space="720"/>
        </w:sectPr>
      </w:pPr>
      <w:r>
        <w:rPr>
          <w:rFonts w:ascii="Arial" w:eastAsia="Arial" w:hAnsi="Arial" w:cs="Arial"/>
          <w:color w:val="31849B"/>
          <w:spacing w:val="1"/>
          <w:position w:val="-1"/>
          <w:sz w:val="28"/>
          <w:szCs w:val="28"/>
        </w:rPr>
        <w:t>0</w:t>
      </w:r>
      <w:r>
        <w:rPr>
          <w:rFonts w:ascii="Arial" w:eastAsia="Arial" w:hAnsi="Arial" w:cs="Arial"/>
          <w:color w:val="31849B"/>
          <w:position w:val="-1"/>
          <w:sz w:val="28"/>
          <w:szCs w:val="28"/>
        </w:rPr>
        <w:t>1</w:t>
      </w:r>
      <w:r>
        <w:rPr>
          <w:rFonts w:ascii="Arial" w:eastAsia="Arial" w:hAnsi="Arial" w:cs="Arial"/>
          <w:color w:val="31849B"/>
          <w:spacing w:val="-2"/>
          <w:position w:val="-1"/>
          <w:sz w:val="28"/>
          <w:szCs w:val="28"/>
        </w:rPr>
        <w:t xml:space="preserve"> </w:t>
      </w:r>
      <w:r>
        <w:rPr>
          <w:rFonts w:ascii="Arial" w:eastAsia="Arial" w:hAnsi="Arial" w:cs="Arial"/>
          <w:color w:val="31849B"/>
          <w:position w:val="-1"/>
          <w:sz w:val="28"/>
          <w:szCs w:val="28"/>
        </w:rPr>
        <w:t>–</w:t>
      </w:r>
      <w:r>
        <w:rPr>
          <w:rFonts w:ascii="Arial" w:eastAsia="Arial" w:hAnsi="Arial" w:cs="Arial"/>
          <w:color w:val="31849B"/>
          <w:spacing w:val="-1"/>
          <w:position w:val="-1"/>
          <w:sz w:val="28"/>
          <w:szCs w:val="28"/>
        </w:rPr>
        <w:t xml:space="preserve"> </w:t>
      </w:r>
      <w:r>
        <w:rPr>
          <w:rFonts w:ascii="Arial" w:eastAsia="Arial" w:hAnsi="Arial" w:cs="Arial"/>
          <w:color w:val="31849B"/>
          <w:spacing w:val="1"/>
          <w:position w:val="-1"/>
          <w:sz w:val="28"/>
          <w:szCs w:val="28"/>
        </w:rPr>
        <w:t>670</w:t>
      </w:r>
      <w:r>
        <w:rPr>
          <w:rFonts w:ascii="Arial" w:eastAsia="Arial" w:hAnsi="Arial" w:cs="Arial"/>
          <w:color w:val="31849B"/>
          <w:position w:val="-1"/>
          <w:sz w:val="28"/>
          <w:szCs w:val="28"/>
        </w:rPr>
        <w:t>0</w:t>
      </w:r>
      <w:r>
        <w:rPr>
          <w:rFonts w:ascii="Arial" w:eastAsia="Arial" w:hAnsi="Arial" w:cs="Arial"/>
          <w:color w:val="31849B"/>
          <w:spacing w:val="-5"/>
          <w:position w:val="-1"/>
          <w:sz w:val="28"/>
          <w:szCs w:val="28"/>
        </w:rPr>
        <w:t xml:space="preserve"> </w:t>
      </w:r>
      <w:r>
        <w:rPr>
          <w:rFonts w:ascii="Arial" w:eastAsia="Arial" w:hAnsi="Arial" w:cs="Arial"/>
          <w:color w:val="31849B"/>
          <w:spacing w:val="1"/>
          <w:position w:val="-1"/>
          <w:sz w:val="28"/>
          <w:szCs w:val="28"/>
        </w:rPr>
        <w:t>12</w:t>
      </w:r>
      <w:r>
        <w:rPr>
          <w:rFonts w:ascii="Arial" w:eastAsia="Arial" w:hAnsi="Arial" w:cs="Arial"/>
          <w:color w:val="31849B"/>
          <w:position w:val="-1"/>
          <w:sz w:val="28"/>
          <w:szCs w:val="28"/>
        </w:rPr>
        <w:t>0</w:t>
      </w:r>
      <w:r>
        <w:rPr>
          <w:rFonts w:ascii="Arial" w:eastAsia="Arial" w:hAnsi="Arial" w:cs="Arial"/>
          <w:color w:val="31849B"/>
          <w:spacing w:val="-4"/>
          <w:position w:val="-1"/>
          <w:sz w:val="28"/>
          <w:szCs w:val="28"/>
        </w:rPr>
        <w:t xml:space="preserve"> </w:t>
      </w:r>
      <w:hyperlink r:id="rId8">
        <w:r>
          <w:rPr>
            <w:rFonts w:ascii="Arial" w:eastAsia="Arial" w:hAnsi="Arial" w:cs="Arial"/>
            <w:color w:val="31849B"/>
            <w:spacing w:val="1"/>
            <w:w w:val="99"/>
            <w:position w:val="-1"/>
            <w:sz w:val="28"/>
            <w:szCs w:val="28"/>
          </w:rPr>
          <w:t>www</w:t>
        </w:r>
        <w:r>
          <w:rPr>
            <w:rFonts w:ascii="Arial" w:eastAsia="Arial" w:hAnsi="Arial" w:cs="Arial"/>
            <w:color w:val="31849B"/>
            <w:w w:val="99"/>
            <w:position w:val="-1"/>
            <w:sz w:val="28"/>
            <w:szCs w:val="28"/>
          </w:rPr>
          <w:t>.t</w:t>
        </w:r>
        <w:r>
          <w:rPr>
            <w:rFonts w:ascii="Arial" w:eastAsia="Arial" w:hAnsi="Arial" w:cs="Arial"/>
            <w:color w:val="31849B"/>
            <w:spacing w:val="1"/>
            <w:w w:val="99"/>
            <w:position w:val="-1"/>
            <w:sz w:val="28"/>
            <w:szCs w:val="28"/>
          </w:rPr>
          <w:t>reo</w:t>
        </w:r>
        <w:r>
          <w:rPr>
            <w:rFonts w:ascii="Arial" w:eastAsia="Arial" w:hAnsi="Arial" w:cs="Arial"/>
            <w:color w:val="31849B"/>
            <w:w w:val="99"/>
            <w:position w:val="-1"/>
            <w:sz w:val="28"/>
            <w:szCs w:val="28"/>
          </w:rPr>
          <w:t>i</w:t>
        </w:r>
        <w:r>
          <w:rPr>
            <w:rFonts w:ascii="Arial" w:eastAsia="Arial" w:hAnsi="Arial" w:cs="Arial"/>
            <w:color w:val="31849B"/>
            <w:spacing w:val="1"/>
            <w:w w:val="99"/>
            <w:position w:val="-1"/>
            <w:sz w:val="28"/>
            <w:szCs w:val="28"/>
          </w:rPr>
          <w:t>r</w:t>
        </w:r>
        <w:r>
          <w:rPr>
            <w:rFonts w:ascii="Arial" w:eastAsia="Arial" w:hAnsi="Arial" w:cs="Arial"/>
            <w:color w:val="31849B"/>
            <w:w w:val="99"/>
            <w:position w:val="-1"/>
            <w:sz w:val="28"/>
            <w:szCs w:val="28"/>
          </w:rPr>
          <w:t>.ie</w:t>
        </w:r>
      </w:hyperlink>
    </w:p>
    <w:p w14:paraId="66C997B3" w14:textId="77777777" w:rsidR="000E6188" w:rsidRDefault="000E6188"/>
    <w:p w14:paraId="5ECD9F51" w14:textId="31A4982F" w:rsidR="00653C49" w:rsidRDefault="00653C49" w:rsidP="00396509">
      <w:pPr>
        <w:spacing w:before="23"/>
        <w:ind w:left="142" w:right="7177"/>
        <w:jc w:val="both"/>
        <w:rPr>
          <w:rFonts w:ascii="Arial" w:eastAsia="Arial" w:hAnsi="Arial" w:cs="Arial"/>
          <w:sz w:val="28"/>
          <w:szCs w:val="28"/>
        </w:rPr>
      </w:pPr>
      <w:r>
        <w:rPr>
          <w:rFonts w:ascii="Arial" w:eastAsia="Arial" w:hAnsi="Arial" w:cs="Arial"/>
          <w:b/>
          <w:color w:val="E36B0A"/>
          <w:spacing w:val="1"/>
          <w:sz w:val="28"/>
          <w:szCs w:val="28"/>
        </w:rPr>
        <w:t>Abou</w:t>
      </w:r>
      <w:r>
        <w:rPr>
          <w:rFonts w:ascii="Arial" w:eastAsia="Arial" w:hAnsi="Arial" w:cs="Arial"/>
          <w:b/>
          <w:color w:val="E36B0A"/>
          <w:sz w:val="28"/>
          <w:szCs w:val="28"/>
        </w:rPr>
        <w:t>t</w:t>
      </w:r>
      <w:r w:rsidR="00396509">
        <w:rPr>
          <w:rFonts w:ascii="Arial" w:eastAsia="Arial" w:hAnsi="Arial" w:cs="Arial"/>
          <w:b/>
          <w:color w:val="E36B0A"/>
          <w:spacing w:val="-7"/>
          <w:sz w:val="28"/>
          <w:szCs w:val="28"/>
        </w:rPr>
        <w:t xml:space="preserve"> </w:t>
      </w:r>
      <w:r>
        <w:rPr>
          <w:rFonts w:ascii="Arial" w:eastAsia="Arial" w:hAnsi="Arial" w:cs="Arial"/>
          <w:b/>
          <w:color w:val="E36B0A"/>
          <w:spacing w:val="1"/>
          <w:sz w:val="28"/>
          <w:szCs w:val="28"/>
        </w:rPr>
        <w:t>Treoi</w:t>
      </w:r>
      <w:r>
        <w:rPr>
          <w:rFonts w:ascii="Arial" w:eastAsia="Arial" w:hAnsi="Arial" w:cs="Arial"/>
          <w:b/>
          <w:color w:val="E36B0A"/>
          <w:sz w:val="28"/>
          <w:szCs w:val="28"/>
        </w:rPr>
        <w:t>r</w:t>
      </w:r>
    </w:p>
    <w:p w14:paraId="1165D8D8" w14:textId="77777777" w:rsidR="00653C49" w:rsidRDefault="00653C49" w:rsidP="00653C49">
      <w:pPr>
        <w:spacing w:before="2" w:line="160" w:lineRule="exact"/>
        <w:rPr>
          <w:sz w:val="16"/>
          <w:szCs w:val="16"/>
        </w:rPr>
      </w:pPr>
    </w:p>
    <w:p w14:paraId="0B3C97F6" w14:textId="77777777" w:rsidR="00653C49" w:rsidRDefault="00653C49" w:rsidP="00653C49">
      <w:pPr>
        <w:spacing w:line="360" w:lineRule="auto"/>
        <w:ind w:left="140" w:right="79"/>
        <w:jc w:val="both"/>
        <w:rPr>
          <w:rFonts w:ascii="Arial" w:eastAsia="Arial" w:hAnsi="Arial" w:cs="Arial"/>
        </w:rPr>
      </w:pPr>
      <w:r>
        <w:rPr>
          <w:rFonts w:ascii="Arial" w:eastAsia="Arial" w:hAnsi="Arial" w:cs="Arial"/>
        </w:rPr>
        <w:t xml:space="preserve">Founded in 1976, Treoir is the national federation of agencies which provide services to unmarried parents and their children. Membership of Treoir is open to professional </w:t>
      </w:r>
      <w:proofErr w:type="gramStart"/>
      <w:r>
        <w:rPr>
          <w:rFonts w:ascii="Arial" w:eastAsia="Arial" w:hAnsi="Arial" w:cs="Arial"/>
        </w:rPr>
        <w:t>agencies  providing</w:t>
      </w:r>
      <w:proofErr w:type="gramEnd"/>
      <w:r>
        <w:rPr>
          <w:rFonts w:ascii="Arial" w:eastAsia="Arial" w:hAnsi="Arial" w:cs="Arial"/>
        </w:rPr>
        <w:t xml:space="preserve">  services  to  unmarried  parents.  </w:t>
      </w:r>
      <w:proofErr w:type="gramStart"/>
      <w:r>
        <w:rPr>
          <w:rFonts w:ascii="Arial" w:eastAsia="Arial" w:hAnsi="Arial" w:cs="Arial"/>
        </w:rPr>
        <w:t>They  are</w:t>
      </w:r>
      <w:proofErr w:type="gramEnd"/>
      <w:r>
        <w:rPr>
          <w:rFonts w:ascii="Arial" w:eastAsia="Arial" w:hAnsi="Arial" w:cs="Arial"/>
        </w:rPr>
        <w:t xml:space="preserve">  a  combination  of statutory and non-statutory bodies, including specialist agencies, the HSE, maternity hospitals, adoption societies and self-help groups.</w:t>
      </w:r>
    </w:p>
    <w:p w14:paraId="2E9E6267" w14:textId="77777777" w:rsidR="00653C49" w:rsidRDefault="00653C49" w:rsidP="00653C49">
      <w:pPr>
        <w:spacing w:before="10" w:line="180" w:lineRule="exact"/>
        <w:rPr>
          <w:sz w:val="18"/>
          <w:szCs w:val="18"/>
        </w:rPr>
      </w:pPr>
    </w:p>
    <w:p w14:paraId="0D31DF70" w14:textId="77777777" w:rsidR="00653C49" w:rsidRDefault="00653C49" w:rsidP="00653C49">
      <w:pPr>
        <w:spacing w:line="359" w:lineRule="auto"/>
        <w:ind w:left="140" w:right="79"/>
        <w:jc w:val="both"/>
        <w:rPr>
          <w:rFonts w:ascii="Arial" w:eastAsia="Arial" w:hAnsi="Arial" w:cs="Arial"/>
        </w:rPr>
      </w:pPr>
      <w:r>
        <w:rPr>
          <w:rFonts w:ascii="Arial" w:eastAsia="Arial" w:hAnsi="Arial" w:cs="Arial"/>
        </w:rPr>
        <w:t>Treoir, in partnership with its member agencies, promotes the rights and best interests of unmarried parents and their children through providing specialist information and advocating for their rights.</w:t>
      </w:r>
    </w:p>
    <w:p w14:paraId="4D55933E" w14:textId="77777777" w:rsidR="00653C49" w:rsidRDefault="00653C49" w:rsidP="00653C49">
      <w:pPr>
        <w:spacing w:before="2" w:line="280" w:lineRule="exact"/>
        <w:rPr>
          <w:sz w:val="28"/>
          <w:szCs w:val="28"/>
        </w:rPr>
      </w:pPr>
    </w:p>
    <w:p w14:paraId="66FE9D45" w14:textId="77777777" w:rsidR="00653C49" w:rsidRDefault="00653C49" w:rsidP="00653C49">
      <w:pPr>
        <w:ind w:left="140" w:right="5342"/>
        <w:jc w:val="both"/>
        <w:rPr>
          <w:rFonts w:ascii="Arial" w:eastAsia="Arial" w:hAnsi="Arial" w:cs="Arial"/>
        </w:rPr>
      </w:pPr>
      <w:r>
        <w:rPr>
          <w:rFonts w:ascii="Arial" w:eastAsia="Arial" w:hAnsi="Arial" w:cs="Arial"/>
        </w:rPr>
        <w:t>Treoir works to achieve this aim by:</w:t>
      </w:r>
    </w:p>
    <w:p w14:paraId="50E4418C" w14:textId="77777777" w:rsidR="00653C49" w:rsidRDefault="00653C49" w:rsidP="00653C49">
      <w:pPr>
        <w:spacing w:line="200" w:lineRule="exact"/>
      </w:pPr>
    </w:p>
    <w:p w14:paraId="5FB37DC3" w14:textId="77777777" w:rsidR="00653C49" w:rsidRDefault="00653C49" w:rsidP="00653C49">
      <w:pPr>
        <w:spacing w:before="10" w:line="220" w:lineRule="exact"/>
        <w:rPr>
          <w:sz w:val="22"/>
          <w:szCs w:val="22"/>
        </w:rPr>
      </w:pPr>
    </w:p>
    <w:p w14:paraId="03EC7CE2" w14:textId="77777777" w:rsidR="00653C49" w:rsidRDefault="00653C49" w:rsidP="00653C49">
      <w:pPr>
        <w:tabs>
          <w:tab w:val="left" w:pos="860"/>
        </w:tabs>
        <w:spacing w:line="358" w:lineRule="auto"/>
        <w:ind w:left="860" w:right="79" w:hanging="360"/>
        <w:jc w:val="both"/>
        <w:rPr>
          <w:rFonts w:ascii="Arial" w:eastAsia="Arial" w:hAnsi="Arial" w:cs="Arial"/>
        </w:rPr>
      </w:pPr>
      <w:r>
        <w:rPr>
          <w:w w:val="131"/>
        </w:rPr>
        <w:t>•</w:t>
      </w:r>
      <w:r>
        <w:tab/>
      </w:r>
      <w:r>
        <w:rPr>
          <w:rFonts w:ascii="Arial" w:eastAsia="Arial" w:hAnsi="Arial" w:cs="Arial"/>
        </w:rPr>
        <w:t>providing</w:t>
      </w:r>
      <w:r>
        <w:rPr>
          <w:rFonts w:ascii="Arial" w:eastAsia="Arial" w:hAnsi="Arial" w:cs="Arial"/>
          <w:spacing w:val="12"/>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rPr>
        <w:t>National</w:t>
      </w:r>
      <w:r>
        <w:rPr>
          <w:rFonts w:ascii="Arial" w:eastAsia="Arial" w:hAnsi="Arial" w:cs="Arial"/>
          <w:spacing w:val="12"/>
        </w:rPr>
        <w:t xml:space="preserve"> </w:t>
      </w:r>
      <w:r>
        <w:rPr>
          <w:rFonts w:ascii="Arial" w:eastAsia="Arial" w:hAnsi="Arial" w:cs="Arial"/>
        </w:rPr>
        <w:t>Information</w:t>
      </w:r>
      <w:r>
        <w:rPr>
          <w:rFonts w:ascii="Arial" w:eastAsia="Arial" w:hAnsi="Arial" w:cs="Arial"/>
          <w:spacing w:val="12"/>
        </w:rPr>
        <w:t xml:space="preserve"> </w:t>
      </w:r>
      <w:r>
        <w:rPr>
          <w:rFonts w:ascii="Arial" w:eastAsia="Arial" w:hAnsi="Arial" w:cs="Arial"/>
        </w:rPr>
        <w:t>Service</w:t>
      </w:r>
      <w:r>
        <w:rPr>
          <w:rFonts w:ascii="Arial" w:eastAsia="Arial" w:hAnsi="Arial" w:cs="Arial"/>
          <w:spacing w:val="12"/>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unmarried</w:t>
      </w:r>
      <w:r>
        <w:rPr>
          <w:rFonts w:ascii="Arial" w:eastAsia="Arial" w:hAnsi="Arial" w:cs="Arial"/>
          <w:spacing w:val="12"/>
        </w:rPr>
        <w:t xml:space="preserve"> </w:t>
      </w:r>
      <w:r>
        <w:rPr>
          <w:rFonts w:ascii="Arial" w:eastAsia="Arial" w:hAnsi="Arial" w:cs="Arial"/>
        </w:rPr>
        <w:t>parents,</w:t>
      </w:r>
      <w:r>
        <w:rPr>
          <w:rFonts w:ascii="Arial" w:eastAsia="Arial" w:hAnsi="Arial" w:cs="Arial"/>
          <w:spacing w:val="12"/>
        </w:rPr>
        <w:t xml:space="preserve"> </w:t>
      </w:r>
      <w:r>
        <w:rPr>
          <w:rFonts w:ascii="Arial" w:eastAsia="Arial" w:hAnsi="Arial" w:cs="Arial"/>
        </w:rPr>
        <w:t>their</w:t>
      </w:r>
      <w:r>
        <w:rPr>
          <w:rFonts w:ascii="Arial" w:eastAsia="Arial" w:hAnsi="Arial" w:cs="Arial"/>
          <w:spacing w:val="12"/>
        </w:rPr>
        <w:t xml:space="preserve"> </w:t>
      </w:r>
      <w:r>
        <w:rPr>
          <w:rFonts w:ascii="Arial" w:eastAsia="Arial" w:hAnsi="Arial" w:cs="Arial"/>
        </w:rPr>
        <w:t>extended families and those working with them through answering queries, information website, publications and outreach workshops</w:t>
      </w:r>
    </w:p>
    <w:p w14:paraId="227F91D1" w14:textId="77777777" w:rsidR="00653C49" w:rsidRDefault="00653C49" w:rsidP="00653C49">
      <w:pPr>
        <w:spacing w:before="24"/>
        <w:ind w:left="500"/>
        <w:rPr>
          <w:rFonts w:ascii="Arial" w:eastAsia="Arial" w:hAnsi="Arial" w:cs="Arial"/>
        </w:rPr>
      </w:pPr>
      <w:r>
        <w:rPr>
          <w:w w:val="131"/>
        </w:rPr>
        <w:t xml:space="preserve">•  </w:t>
      </w:r>
      <w:r>
        <w:rPr>
          <w:spacing w:val="14"/>
          <w:w w:val="131"/>
        </w:rPr>
        <w:t xml:space="preserve"> </w:t>
      </w:r>
      <w:r>
        <w:rPr>
          <w:rFonts w:ascii="Arial" w:eastAsia="Arial" w:hAnsi="Arial" w:cs="Arial"/>
        </w:rPr>
        <w:t>Co-ordinating the Teen Parents Support Programme</w:t>
      </w:r>
    </w:p>
    <w:p w14:paraId="1309BCBF" w14:textId="77777777" w:rsidR="00653C49" w:rsidRDefault="00653C49" w:rsidP="00653C49">
      <w:pPr>
        <w:spacing w:line="140" w:lineRule="exact"/>
        <w:rPr>
          <w:sz w:val="15"/>
          <w:szCs w:val="15"/>
        </w:rPr>
      </w:pPr>
    </w:p>
    <w:p w14:paraId="779A993D" w14:textId="77777777" w:rsidR="00653C49" w:rsidRDefault="00653C49" w:rsidP="00653C49">
      <w:pPr>
        <w:tabs>
          <w:tab w:val="left" w:pos="860"/>
        </w:tabs>
        <w:spacing w:line="360" w:lineRule="auto"/>
        <w:ind w:left="860" w:right="79" w:hanging="360"/>
        <w:jc w:val="both"/>
        <w:rPr>
          <w:rFonts w:ascii="Arial" w:eastAsia="Arial" w:hAnsi="Arial" w:cs="Arial"/>
        </w:rPr>
      </w:pPr>
      <w:r>
        <w:rPr>
          <w:w w:val="131"/>
        </w:rPr>
        <w:t>•</w:t>
      </w:r>
      <w:r>
        <w:tab/>
      </w:r>
      <w:r>
        <w:rPr>
          <w:rFonts w:ascii="Arial" w:eastAsia="Arial" w:hAnsi="Arial" w:cs="Arial"/>
        </w:rPr>
        <w:t>promoting</w:t>
      </w:r>
      <w:r>
        <w:rPr>
          <w:rFonts w:ascii="Arial" w:eastAsia="Arial" w:hAnsi="Arial" w:cs="Arial"/>
          <w:spacing w:val="33"/>
        </w:rPr>
        <w:t xml:space="preserve"> </w:t>
      </w:r>
      <w:r>
        <w:rPr>
          <w:rFonts w:ascii="Arial" w:eastAsia="Arial" w:hAnsi="Arial" w:cs="Arial"/>
        </w:rPr>
        <w:t>change</w:t>
      </w:r>
      <w:r>
        <w:rPr>
          <w:rFonts w:ascii="Arial" w:eastAsia="Arial" w:hAnsi="Arial" w:cs="Arial"/>
          <w:spacing w:val="33"/>
        </w:rPr>
        <w:t xml:space="preserve"> </w:t>
      </w:r>
      <w:r>
        <w:rPr>
          <w:rFonts w:ascii="Arial" w:eastAsia="Arial" w:hAnsi="Arial" w:cs="Arial"/>
        </w:rPr>
        <w:t>at</w:t>
      </w:r>
      <w:r>
        <w:rPr>
          <w:rFonts w:ascii="Arial" w:eastAsia="Arial" w:hAnsi="Arial" w:cs="Arial"/>
          <w:spacing w:val="33"/>
        </w:rPr>
        <w:t xml:space="preserve"> </w:t>
      </w:r>
      <w:r>
        <w:rPr>
          <w:rFonts w:ascii="Arial" w:eastAsia="Arial" w:hAnsi="Arial" w:cs="Arial"/>
        </w:rPr>
        <w:t>every</w:t>
      </w:r>
      <w:r>
        <w:rPr>
          <w:rFonts w:ascii="Arial" w:eastAsia="Arial" w:hAnsi="Arial" w:cs="Arial"/>
          <w:spacing w:val="33"/>
        </w:rPr>
        <w:t xml:space="preserve"> </w:t>
      </w:r>
      <w:r>
        <w:rPr>
          <w:rFonts w:ascii="Arial" w:eastAsia="Arial" w:hAnsi="Arial" w:cs="Arial"/>
        </w:rPr>
        <w:t>level</w:t>
      </w:r>
      <w:r>
        <w:rPr>
          <w:rFonts w:ascii="Arial" w:eastAsia="Arial" w:hAnsi="Arial" w:cs="Arial"/>
          <w:spacing w:val="33"/>
        </w:rPr>
        <w:t xml:space="preserve"> </w:t>
      </w:r>
      <w:r>
        <w:rPr>
          <w:rFonts w:ascii="Arial" w:eastAsia="Arial" w:hAnsi="Arial" w:cs="Arial"/>
        </w:rPr>
        <w:t>to</w:t>
      </w:r>
      <w:r>
        <w:rPr>
          <w:rFonts w:ascii="Arial" w:eastAsia="Arial" w:hAnsi="Arial" w:cs="Arial"/>
          <w:spacing w:val="33"/>
        </w:rPr>
        <w:t xml:space="preserve"> </w:t>
      </w:r>
      <w:r>
        <w:rPr>
          <w:rFonts w:ascii="Arial" w:eastAsia="Arial" w:hAnsi="Arial" w:cs="Arial"/>
        </w:rPr>
        <w:t>achieve</w:t>
      </w:r>
      <w:r>
        <w:rPr>
          <w:rFonts w:ascii="Arial" w:eastAsia="Arial" w:hAnsi="Arial" w:cs="Arial"/>
          <w:spacing w:val="33"/>
        </w:rPr>
        <w:t xml:space="preserve"> </w:t>
      </w:r>
      <w:r>
        <w:rPr>
          <w:rFonts w:ascii="Arial" w:eastAsia="Arial" w:hAnsi="Arial" w:cs="Arial"/>
        </w:rPr>
        <w:t>constitutional</w:t>
      </w:r>
      <w:r>
        <w:rPr>
          <w:rFonts w:ascii="Arial" w:eastAsia="Arial" w:hAnsi="Arial" w:cs="Arial"/>
          <w:spacing w:val="33"/>
        </w:rPr>
        <w:t xml:space="preserve"> </w:t>
      </w:r>
      <w:r>
        <w:rPr>
          <w:rFonts w:ascii="Arial" w:eastAsia="Arial" w:hAnsi="Arial" w:cs="Arial"/>
        </w:rPr>
        <w:t>and</w:t>
      </w:r>
      <w:r>
        <w:rPr>
          <w:rFonts w:ascii="Arial" w:eastAsia="Arial" w:hAnsi="Arial" w:cs="Arial"/>
          <w:spacing w:val="33"/>
        </w:rPr>
        <w:t xml:space="preserve"> </w:t>
      </w:r>
      <w:r>
        <w:rPr>
          <w:rFonts w:ascii="Arial" w:eastAsia="Arial" w:hAnsi="Arial" w:cs="Arial"/>
        </w:rPr>
        <w:t>legal</w:t>
      </w:r>
      <w:r>
        <w:rPr>
          <w:rFonts w:ascii="Arial" w:eastAsia="Arial" w:hAnsi="Arial" w:cs="Arial"/>
          <w:spacing w:val="33"/>
        </w:rPr>
        <w:t xml:space="preserve"> </w:t>
      </w:r>
      <w:r>
        <w:rPr>
          <w:rFonts w:ascii="Arial" w:eastAsia="Arial" w:hAnsi="Arial" w:cs="Arial"/>
        </w:rPr>
        <w:t>equality for unmarried parents, and to improve services and attitudes to unmarried parents</w:t>
      </w:r>
    </w:p>
    <w:p w14:paraId="00F5BFA9" w14:textId="77777777" w:rsidR="00653C49" w:rsidRDefault="00653C49" w:rsidP="00653C49">
      <w:pPr>
        <w:tabs>
          <w:tab w:val="left" w:pos="860"/>
        </w:tabs>
        <w:spacing w:before="16" w:line="361" w:lineRule="auto"/>
        <w:ind w:left="860" w:right="80" w:hanging="360"/>
        <w:jc w:val="both"/>
        <w:rPr>
          <w:rFonts w:ascii="Arial" w:eastAsia="Arial" w:hAnsi="Arial" w:cs="Arial"/>
        </w:rPr>
      </w:pPr>
      <w:r>
        <w:rPr>
          <w:w w:val="131"/>
        </w:rPr>
        <w:t>•</w:t>
      </w:r>
      <w:r>
        <w:tab/>
      </w:r>
      <w:r>
        <w:rPr>
          <w:rFonts w:ascii="Arial" w:eastAsia="Arial" w:hAnsi="Arial" w:cs="Arial"/>
        </w:rPr>
        <w:t xml:space="preserve">promoting/undertaking  </w:t>
      </w:r>
      <w:r>
        <w:rPr>
          <w:rFonts w:ascii="Arial" w:eastAsia="Arial" w:hAnsi="Arial" w:cs="Arial"/>
          <w:spacing w:val="20"/>
        </w:rPr>
        <w:t xml:space="preserve"> </w:t>
      </w:r>
      <w:r>
        <w:rPr>
          <w:rFonts w:ascii="Arial" w:eastAsia="Arial" w:hAnsi="Arial" w:cs="Arial"/>
        </w:rPr>
        <w:t xml:space="preserve">research  </w:t>
      </w:r>
      <w:r>
        <w:rPr>
          <w:rFonts w:ascii="Arial" w:eastAsia="Arial" w:hAnsi="Arial" w:cs="Arial"/>
          <w:spacing w:val="20"/>
        </w:rPr>
        <w:t xml:space="preserve"> </w:t>
      </w:r>
      <w:r>
        <w:rPr>
          <w:rFonts w:ascii="Arial" w:eastAsia="Arial" w:hAnsi="Arial" w:cs="Arial"/>
        </w:rPr>
        <w:t xml:space="preserve">to  </w:t>
      </w:r>
      <w:r>
        <w:rPr>
          <w:rFonts w:ascii="Arial" w:eastAsia="Arial" w:hAnsi="Arial" w:cs="Arial"/>
          <w:spacing w:val="20"/>
        </w:rPr>
        <w:t xml:space="preserve"> </w:t>
      </w:r>
      <w:r>
        <w:rPr>
          <w:rFonts w:ascii="Arial" w:eastAsia="Arial" w:hAnsi="Arial" w:cs="Arial"/>
        </w:rPr>
        <w:t xml:space="preserve">better  </w:t>
      </w:r>
      <w:r>
        <w:rPr>
          <w:rFonts w:ascii="Arial" w:eastAsia="Arial" w:hAnsi="Arial" w:cs="Arial"/>
          <w:spacing w:val="20"/>
        </w:rPr>
        <w:t xml:space="preserve"> </w:t>
      </w:r>
      <w:r>
        <w:rPr>
          <w:rFonts w:ascii="Arial" w:eastAsia="Arial" w:hAnsi="Arial" w:cs="Arial"/>
        </w:rPr>
        <w:t xml:space="preserve">understand  </w:t>
      </w:r>
      <w:r>
        <w:rPr>
          <w:rFonts w:ascii="Arial" w:eastAsia="Arial" w:hAnsi="Arial" w:cs="Arial"/>
          <w:spacing w:val="20"/>
        </w:rPr>
        <w:t xml:space="preserve"> </w:t>
      </w:r>
      <w:r>
        <w:rPr>
          <w:rFonts w:ascii="Arial" w:eastAsia="Arial" w:hAnsi="Arial" w:cs="Arial"/>
        </w:rPr>
        <w:t xml:space="preserve">the  </w:t>
      </w:r>
      <w:r>
        <w:rPr>
          <w:rFonts w:ascii="Arial" w:eastAsia="Arial" w:hAnsi="Arial" w:cs="Arial"/>
          <w:spacing w:val="20"/>
        </w:rPr>
        <w:t xml:space="preserve"> </w:t>
      </w:r>
      <w:r>
        <w:rPr>
          <w:rFonts w:ascii="Arial" w:eastAsia="Arial" w:hAnsi="Arial" w:cs="Arial"/>
        </w:rPr>
        <w:t xml:space="preserve">situation  </w:t>
      </w:r>
      <w:r>
        <w:rPr>
          <w:rFonts w:ascii="Arial" w:eastAsia="Arial" w:hAnsi="Arial" w:cs="Arial"/>
          <w:spacing w:val="19"/>
        </w:rPr>
        <w:t xml:space="preserve"> </w:t>
      </w:r>
      <w:r>
        <w:rPr>
          <w:rFonts w:ascii="Arial" w:eastAsia="Arial" w:hAnsi="Arial" w:cs="Arial"/>
        </w:rPr>
        <w:t>of unmarried parents and their children in Ireland</w:t>
      </w:r>
    </w:p>
    <w:p w14:paraId="6EC66BAB" w14:textId="77777777" w:rsidR="00653C49" w:rsidRDefault="00653C49" w:rsidP="00653C49">
      <w:pPr>
        <w:tabs>
          <w:tab w:val="left" w:pos="860"/>
        </w:tabs>
        <w:spacing w:before="15" w:line="361" w:lineRule="auto"/>
        <w:ind w:left="860" w:right="79" w:hanging="360"/>
        <w:jc w:val="both"/>
        <w:rPr>
          <w:rFonts w:ascii="Arial" w:eastAsia="Arial" w:hAnsi="Arial" w:cs="Arial"/>
        </w:rPr>
      </w:pPr>
      <w:r>
        <w:rPr>
          <w:w w:val="131"/>
        </w:rPr>
        <w:t>•</w:t>
      </w:r>
      <w:r>
        <w:tab/>
      </w:r>
      <w:r>
        <w:rPr>
          <w:rFonts w:ascii="Arial" w:eastAsia="Arial" w:hAnsi="Arial" w:cs="Arial"/>
        </w:rPr>
        <w:t>Collaborating</w:t>
      </w:r>
      <w:r>
        <w:rPr>
          <w:rFonts w:ascii="Arial" w:eastAsia="Arial" w:hAnsi="Arial" w:cs="Arial"/>
          <w:spacing w:val="26"/>
        </w:rPr>
        <w:t xml:space="preserve"> </w:t>
      </w:r>
      <w:r>
        <w:rPr>
          <w:rFonts w:ascii="Arial" w:eastAsia="Arial" w:hAnsi="Arial" w:cs="Arial"/>
        </w:rPr>
        <w:t>with</w:t>
      </w:r>
      <w:r>
        <w:rPr>
          <w:rFonts w:ascii="Arial" w:eastAsia="Arial" w:hAnsi="Arial" w:cs="Arial"/>
          <w:spacing w:val="26"/>
        </w:rPr>
        <w:t xml:space="preserve"> </w:t>
      </w:r>
      <w:r>
        <w:rPr>
          <w:rFonts w:ascii="Arial" w:eastAsia="Arial" w:hAnsi="Arial" w:cs="Arial"/>
        </w:rPr>
        <w:t>other</w:t>
      </w:r>
      <w:r>
        <w:rPr>
          <w:rFonts w:ascii="Arial" w:eastAsia="Arial" w:hAnsi="Arial" w:cs="Arial"/>
          <w:spacing w:val="26"/>
        </w:rPr>
        <w:t xml:space="preserve"> </w:t>
      </w:r>
      <w:r>
        <w:rPr>
          <w:rFonts w:ascii="Arial" w:eastAsia="Arial" w:hAnsi="Arial" w:cs="Arial"/>
        </w:rPr>
        <w:t>agencies</w:t>
      </w:r>
      <w:r>
        <w:rPr>
          <w:rFonts w:ascii="Arial" w:eastAsia="Arial" w:hAnsi="Arial" w:cs="Arial"/>
          <w:spacing w:val="26"/>
        </w:rPr>
        <w:t xml:space="preserve"> </w:t>
      </w:r>
      <w:r>
        <w:rPr>
          <w:rFonts w:ascii="Arial" w:eastAsia="Arial" w:hAnsi="Arial" w:cs="Arial"/>
        </w:rPr>
        <w:t>to</w:t>
      </w:r>
      <w:r>
        <w:rPr>
          <w:rFonts w:ascii="Arial" w:eastAsia="Arial" w:hAnsi="Arial" w:cs="Arial"/>
          <w:spacing w:val="26"/>
        </w:rPr>
        <w:t xml:space="preserve"> </w:t>
      </w:r>
      <w:r>
        <w:rPr>
          <w:rFonts w:ascii="Arial" w:eastAsia="Arial" w:hAnsi="Arial" w:cs="Arial"/>
        </w:rPr>
        <w:t>promote</w:t>
      </w:r>
      <w:r>
        <w:rPr>
          <w:rFonts w:ascii="Arial" w:eastAsia="Arial" w:hAnsi="Arial" w:cs="Arial"/>
          <w:spacing w:val="26"/>
        </w:rPr>
        <w:t xml:space="preserve"> </w:t>
      </w:r>
      <w:r>
        <w:rPr>
          <w:rFonts w:ascii="Arial" w:eastAsia="Arial" w:hAnsi="Arial" w:cs="Arial"/>
        </w:rPr>
        <w:t>our</w:t>
      </w:r>
      <w:r>
        <w:rPr>
          <w:rFonts w:ascii="Arial" w:eastAsia="Arial" w:hAnsi="Arial" w:cs="Arial"/>
          <w:spacing w:val="26"/>
        </w:rPr>
        <w:t xml:space="preserve"> </w:t>
      </w:r>
      <w:r>
        <w:rPr>
          <w:rFonts w:ascii="Arial" w:eastAsia="Arial" w:hAnsi="Arial" w:cs="Arial"/>
        </w:rPr>
        <w:t>aim</w:t>
      </w:r>
      <w:r>
        <w:rPr>
          <w:rFonts w:ascii="Arial" w:eastAsia="Arial" w:hAnsi="Arial" w:cs="Arial"/>
          <w:spacing w:val="26"/>
        </w:rPr>
        <w:t xml:space="preserve"> </w:t>
      </w:r>
      <w:r>
        <w:rPr>
          <w:rFonts w:ascii="Arial" w:eastAsia="Arial" w:hAnsi="Arial" w:cs="Arial"/>
        </w:rPr>
        <w:t>through</w:t>
      </w:r>
      <w:r>
        <w:rPr>
          <w:rFonts w:ascii="Arial" w:eastAsia="Arial" w:hAnsi="Arial" w:cs="Arial"/>
          <w:spacing w:val="26"/>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federation of Treoir and agencies outside Treoir</w:t>
      </w:r>
    </w:p>
    <w:p w14:paraId="4D1D5E95" w14:textId="77777777" w:rsidR="00653C49" w:rsidRDefault="00653C49" w:rsidP="00653C49">
      <w:pPr>
        <w:spacing w:before="19" w:line="260" w:lineRule="exact"/>
        <w:rPr>
          <w:sz w:val="26"/>
          <w:szCs w:val="26"/>
        </w:rPr>
      </w:pPr>
    </w:p>
    <w:p w14:paraId="7AC248E0" w14:textId="77777777" w:rsidR="00653C49" w:rsidRDefault="00653C49" w:rsidP="00653C49">
      <w:pPr>
        <w:ind w:left="140" w:right="7330"/>
        <w:jc w:val="both"/>
        <w:rPr>
          <w:rFonts w:ascii="Arial" w:eastAsia="Arial" w:hAnsi="Arial" w:cs="Arial"/>
        </w:rPr>
      </w:pPr>
      <w:r>
        <w:rPr>
          <w:rFonts w:ascii="Arial" w:eastAsia="Arial" w:hAnsi="Arial" w:cs="Arial"/>
        </w:rPr>
        <w:t>Treoir principles:</w:t>
      </w:r>
    </w:p>
    <w:p w14:paraId="0A72B5E9" w14:textId="77777777" w:rsidR="00653C49" w:rsidRDefault="00653C49" w:rsidP="00653C49">
      <w:pPr>
        <w:spacing w:before="1" w:line="140" w:lineRule="exact"/>
        <w:rPr>
          <w:sz w:val="15"/>
          <w:szCs w:val="15"/>
        </w:rPr>
      </w:pPr>
    </w:p>
    <w:p w14:paraId="6DB95AEC" w14:textId="77777777" w:rsidR="00653C49" w:rsidRDefault="00653C49" w:rsidP="00653C49">
      <w:pPr>
        <w:ind w:left="500"/>
        <w:rPr>
          <w:rFonts w:ascii="Arial" w:eastAsia="Arial" w:hAnsi="Arial" w:cs="Arial"/>
        </w:rPr>
      </w:pPr>
      <w:r>
        <w:rPr>
          <w:w w:val="131"/>
        </w:rPr>
        <w:t xml:space="preserve">•  </w:t>
      </w:r>
      <w:r>
        <w:rPr>
          <w:spacing w:val="14"/>
          <w:w w:val="131"/>
        </w:rPr>
        <w:t xml:space="preserve"> </w:t>
      </w:r>
      <w:r>
        <w:rPr>
          <w:rFonts w:ascii="Arial" w:eastAsia="Arial" w:hAnsi="Arial" w:cs="Arial"/>
        </w:rPr>
        <w:t>recognises the diversity of family life in Ireland</w:t>
      </w:r>
    </w:p>
    <w:p w14:paraId="7AE2012C" w14:textId="77777777" w:rsidR="00653C49" w:rsidRDefault="00653C49" w:rsidP="00653C49">
      <w:pPr>
        <w:spacing w:line="140" w:lineRule="exact"/>
        <w:rPr>
          <w:sz w:val="15"/>
          <w:szCs w:val="15"/>
        </w:rPr>
      </w:pPr>
    </w:p>
    <w:p w14:paraId="4B53F57C" w14:textId="77777777" w:rsidR="00653C49" w:rsidRDefault="00653C49" w:rsidP="00653C49">
      <w:pPr>
        <w:tabs>
          <w:tab w:val="left" w:pos="860"/>
        </w:tabs>
        <w:spacing w:line="361" w:lineRule="auto"/>
        <w:ind w:left="860" w:right="79" w:hanging="360"/>
        <w:jc w:val="both"/>
        <w:rPr>
          <w:rFonts w:ascii="Arial" w:eastAsia="Arial" w:hAnsi="Arial" w:cs="Arial"/>
        </w:rPr>
      </w:pPr>
      <w:r>
        <w:rPr>
          <w:w w:val="131"/>
        </w:rPr>
        <w:t>•</w:t>
      </w:r>
      <w:r>
        <w:tab/>
      </w:r>
      <w:r>
        <w:rPr>
          <w:rFonts w:ascii="Arial" w:eastAsia="Arial" w:hAnsi="Arial" w:cs="Arial"/>
        </w:rPr>
        <w:t>recognises</w:t>
      </w:r>
      <w:r>
        <w:rPr>
          <w:rFonts w:ascii="Arial" w:eastAsia="Arial" w:hAnsi="Arial" w:cs="Arial"/>
          <w:spacing w:val="2"/>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families,</w:t>
      </w:r>
      <w:r>
        <w:rPr>
          <w:rFonts w:ascii="Arial" w:eastAsia="Arial" w:hAnsi="Arial" w:cs="Arial"/>
          <w:spacing w:val="2"/>
        </w:rPr>
        <w:t xml:space="preserve"> </w:t>
      </w:r>
      <w:r>
        <w:rPr>
          <w:rFonts w:ascii="Arial" w:eastAsia="Arial" w:hAnsi="Arial" w:cs="Arial"/>
        </w:rPr>
        <w:t>including</w:t>
      </w:r>
      <w:r>
        <w:rPr>
          <w:rFonts w:ascii="Arial" w:eastAsia="Arial" w:hAnsi="Arial" w:cs="Arial"/>
          <w:spacing w:val="2"/>
        </w:rPr>
        <w:t xml:space="preserve"> </w:t>
      </w:r>
      <w:r>
        <w:rPr>
          <w:rFonts w:ascii="Arial" w:eastAsia="Arial" w:hAnsi="Arial" w:cs="Arial"/>
        </w:rPr>
        <w:t>unmarried</w:t>
      </w:r>
      <w:r>
        <w:rPr>
          <w:rFonts w:ascii="Arial" w:eastAsia="Arial" w:hAnsi="Arial" w:cs="Arial"/>
          <w:spacing w:val="2"/>
        </w:rPr>
        <w:t xml:space="preserve"> </w:t>
      </w:r>
      <w:r>
        <w:rPr>
          <w:rFonts w:ascii="Arial" w:eastAsia="Arial" w:hAnsi="Arial" w:cs="Arial"/>
        </w:rPr>
        <w:t>families,</w:t>
      </w:r>
      <w:r>
        <w:rPr>
          <w:rFonts w:ascii="Arial" w:eastAsia="Arial" w:hAnsi="Arial" w:cs="Arial"/>
          <w:spacing w:val="2"/>
        </w:rPr>
        <w:t xml:space="preserve"> </w:t>
      </w:r>
      <w:r>
        <w:rPr>
          <w:rFonts w:ascii="Arial" w:eastAsia="Arial" w:hAnsi="Arial" w:cs="Arial"/>
        </w:rPr>
        <w:t>have</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same</w:t>
      </w:r>
      <w:r>
        <w:rPr>
          <w:rFonts w:ascii="Arial" w:eastAsia="Arial" w:hAnsi="Arial" w:cs="Arial"/>
          <w:spacing w:val="2"/>
        </w:rPr>
        <w:t xml:space="preserve"> </w:t>
      </w:r>
      <w:r>
        <w:rPr>
          <w:rFonts w:ascii="Arial" w:eastAsia="Arial" w:hAnsi="Arial" w:cs="Arial"/>
        </w:rPr>
        <w:t>rights to respect, care, support, protection and recognition</w:t>
      </w:r>
    </w:p>
    <w:p w14:paraId="6EFD83AA" w14:textId="77777777" w:rsidR="00653C49" w:rsidRDefault="00653C49" w:rsidP="00653C49">
      <w:pPr>
        <w:spacing w:before="15"/>
        <w:ind w:left="500"/>
        <w:rPr>
          <w:rFonts w:ascii="Arial" w:eastAsia="Arial" w:hAnsi="Arial" w:cs="Arial"/>
        </w:rPr>
      </w:pPr>
      <w:r>
        <w:rPr>
          <w:w w:val="131"/>
        </w:rPr>
        <w:t xml:space="preserve">•  </w:t>
      </w:r>
      <w:r>
        <w:rPr>
          <w:spacing w:val="14"/>
          <w:w w:val="131"/>
        </w:rPr>
        <w:t xml:space="preserve"> </w:t>
      </w:r>
      <w:r>
        <w:rPr>
          <w:rFonts w:ascii="Arial" w:eastAsia="Arial" w:hAnsi="Arial" w:cs="Arial"/>
        </w:rPr>
        <w:t>supports</w:t>
      </w:r>
      <w:r>
        <w:rPr>
          <w:rFonts w:ascii="Arial" w:eastAsia="Arial" w:hAnsi="Arial" w:cs="Arial"/>
          <w:spacing w:val="55"/>
        </w:rPr>
        <w:t xml:space="preserve"> </w:t>
      </w:r>
      <w:r>
        <w:rPr>
          <w:rFonts w:ascii="Arial" w:eastAsia="Arial" w:hAnsi="Arial" w:cs="Arial"/>
        </w:rPr>
        <w:t>and</w:t>
      </w:r>
      <w:r>
        <w:rPr>
          <w:rFonts w:ascii="Arial" w:eastAsia="Arial" w:hAnsi="Arial" w:cs="Arial"/>
          <w:spacing w:val="55"/>
        </w:rPr>
        <w:t xml:space="preserve"> </w:t>
      </w:r>
      <w:r>
        <w:rPr>
          <w:rFonts w:ascii="Arial" w:eastAsia="Arial" w:hAnsi="Arial" w:cs="Arial"/>
        </w:rPr>
        <w:t>promotes</w:t>
      </w:r>
      <w:r>
        <w:rPr>
          <w:rFonts w:ascii="Arial" w:eastAsia="Arial" w:hAnsi="Arial" w:cs="Arial"/>
          <w:spacing w:val="55"/>
        </w:rPr>
        <w:t xml:space="preserve"> </w:t>
      </w:r>
      <w:r>
        <w:rPr>
          <w:rFonts w:ascii="Arial" w:eastAsia="Arial" w:hAnsi="Arial" w:cs="Arial"/>
        </w:rPr>
        <w:t>the</w:t>
      </w:r>
      <w:r>
        <w:rPr>
          <w:rFonts w:ascii="Arial" w:eastAsia="Arial" w:hAnsi="Arial" w:cs="Arial"/>
          <w:spacing w:val="55"/>
        </w:rPr>
        <w:t xml:space="preserve"> </w:t>
      </w:r>
      <w:r>
        <w:rPr>
          <w:rFonts w:ascii="Arial" w:eastAsia="Arial" w:hAnsi="Arial" w:cs="Arial"/>
        </w:rPr>
        <w:t>rights</w:t>
      </w:r>
      <w:r>
        <w:rPr>
          <w:rFonts w:ascii="Arial" w:eastAsia="Arial" w:hAnsi="Arial" w:cs="Arial"/>
          <w:spacing w:val="55"/>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rPr>
        <w:t>all</w:t>
      </w:r>
      <w:r>
        <w:rPr>
          <w:rFonts w:ascii="Arial" w:eastAsia="Arial" w:hAnsi="Arial" w:cs="Arial"/>
          <w:spacing w:val="55"/>
        </w:rPr>
        <w:t xml:space="preserve"> </w:t>
      </w:r>
      <w:r>
        <w:rPr>
          <w:rFonts w:ascii="Arial" w:eastAsia="Arial" w:hAnsi="Arial" w:cs="Arial"/>
        </w:rPr>
        <w:t>children</w:t>
      </w:r>
      <w:r>
        <w:rPr>
          <w:rFonts w:ascii="Arial" w:eastAsia="Arial" w:hAnsi="Arial" w:cs="Arial"/>
          <w:spacing w:val="55"/>
        </w:rPr>
        <w:t xml:space="preserve"> </w:t>
      </w:r>
      <w:r>
        <w:rPr>
          <w:rFonts w:ascii="Arial" w:eastAsia="Arial" w:hAnsi="Arial" w:cs="Arial"/>
        </w:rPr>
        <w:t>as</w:t>
      </w:r>
      <w:r>
        <w:rPr>
          <w:rFonts w:ascii="Arial" w:eastAsia="Arial" w:hAnsi="Arial" w:cs="Arial"/>
          <w:spacing w:val="55"/>
        </w:rPr>
        <w:t xml:space="preserve"> </w:t>
      </w:r>
      <w:r>
        <w:rPr>
          <w:rFonts w:ascii="Arial" w:eastAsia="Arial" w:hAnsi="Arial" w:cs="Arial"/>
        </w:rPr>
        <w:t>outlined</w:t>
      </w:r>
      <w:r>
        <w:rPr>
          <w:rFonts w:ascii="Arial" w:eastAsia="Arial" w:hAnsi="Arial" w:cs="Arial"/>
          <w:spacing w:val="55"/>
        </w:rPr>
        <w:t xml:space="preserve"> </w:t>
      </w:r>
      <w:r>
        <w:rPr>
          <w:rFonts w:ascii="Arial" w:eastAsia="Arial" w:hAnsi="Arial" w:cs="Arial"/>
        </w:rPr>
        <w:t>in</w:t>
      </w:r>
      <w:r>
        <w:rPr>
          <w:rFonts w:ascii="Arial" w:eastAsia="Arial" w:hAnsi="Arial" w:cs="Arial"/>
          <w:spacing w:val="55"/>
        </w:rPr>
        <w:t xml:space="preserve"> </w:t>
      </w:r>
      <w:r>
        <w:rPr>
          <w:rFonts w:ascii="Arial" w:eastAsia="Arial" w:hAnsi="Arial" w:cs="Arial"/>
        </w:rPr>
        <w:t>the</w:t>
      </w:r>
      <w:r>
        <w:rPr>
          <w:rFonts w:ascii="Arial" w:eastAsia="Arial" w:hAnsi="Arial" w:cs="Arial"/>
          <w:spacing w:val="55"/>
        </w:rPr>
        <w:t xml:space="preserve"> </w:t>
      </w:r>
      <w:r>
        <w:rPr>
          <w:rFonts w:ascii="Arial" w:eastAsia="Arial" w:hAnsi="Arial" w:cs="Arial"/>
        </w:rPr>
        <w:t>United</w:t>
      </w:r>
    </w:p>
    <w:p w14:paraId="0EB106FF" w14:textId="77777777" w:rsidR="00653C49" w:rsidRDefault="00653C49" w:rsidP="00653C49">
      <w:pPr>
        <w:spacing w:before="1" w:line="140" w:lineRule="exact"/>
        <w:rPr>
          <w:sz w:val="14"/>
          <w:szCs w:val="14"/>
        </w:rPr>
      </w:pPr>
    </w:p>
    <w:p w14:paraId="38663064" w14:textId="77777777" w:rsidR="00653C49" w:rsidRDefault="00653C49" w:rsidP="00653C49">
      <w:pPr>
        <w:ind w:left="860"/>
        <w:rPr>
          <w:rFonts w:ascii="Arial" w:eastAsia="Arial" w:hAnsi="Arial" w:cs="Arial"/>
        </w:rPr>
      </w:pPr>
      <w:r>
        <w:rPr>
          <w:rFonts w:ascii="Arial" w:eastAsia="Arial" w:hAnsi="Arial" w:cs="Arial"/>
        </w:rPr>
        <w:t>Nations Convention on the Rights of the Child</w:t>
      </w:r>
    </w:p>
    <w:p w14:paraId="435B384E" w14:textId="77777777" w:rsidR="00653C49" w:rsidRDefault="00653C49" w:rsidP="00653C49">
      <w:pPr>
        <w:spacing w:before="1" w:line="140" w:lineRule="exact"/>
        <w:rPr>
          <w:sz w:val="15"/>
          <w:szCs w:val="15"/>
        </w:rPr>
      </w:pPr>
    </w:p>
    <w:p w14:paraId="1D8BE938" w14:textId="77777777" w:rsidR="00653C49" w:rsidRDefault="00653C49" w:rsidP="00653C49">
      <w:pPr>
        <w:ind w:left="500"/>
        <w:rPr>
          <w:rFonts w:ascii="Arial" w:eastAsia="Arial" w:hAnsi="Arial" w:cs="Arial"/>
        </w:rPr>
      </w:pPr>
      <w:r>
        <w:rPr>
          <w:w w:val="131"/>
        </w:rPr>
        <w:lastRenderedPageBreak/>
        <w:t xml:space="preserve">•  </w:t>
      </w:r>
      <w:r>
        <w:rPr>
          <w:spacing w:val="14"/>
          <w:w w:val="131"/>
        </w:rPr>
        <w:t xml:space="preserve"> </w:t>
      </w:r>
      <w:r>
        <w:rPr>
          <w:rFonts w:ascii="Arial" w:eastAsia="Arial" w:hAnsi="Arial" w:cs="Arial"/>
        </w:rPr>
        <w:t>believes</w:t>
      </w:r>
      <w:r>
        <w:rPr>
          <w:rFonts w:ascii="Arial" w:eastAsia="Arial" w:hAnsi="Arial" w:cs="Arial"/>
          <w:spacing w:val="10"/>
        </w:rPr>
        <w:t xml:space="preserve"> </w:t>
      </w:r>
      <w:r>
        <w:rPr>
          <w:rFonts w:ascii="Arial" w:eastAsia="Arial" w:hAnsi="Arial" w:cs="Arial"/>
        </w:rPr>
        <w:t>that</w:t>
      </w:r>
      <w:r>
        <w:rPr>
          <w:rFonts w:ascii="Arial" w:eastAsia="Arial" w:hAnsi="Arial" w:cs="Arial"/>
          <w:spacing w:val="10"/>
        </w:rPr>
        <w:t xml:space="preserve"> </w:t>
      </w:r>
      <w:r>
        <w:rPr>
          <w:rFonts w:ascii="Arial" w:eastAsia="Arial" w:hAnsi="Arial" w:cs="Arial"/>
        </w:rPr>
        <w:t>all</w:t>
      </w:r>
      <w:r>
        <w:rPr>
          <w:rFonts w:ascii="Arial" w:eastAsia="Arial" w:hAnsi="Arial" w:cs="Arial"/>
          <w:spacing w:val="10"/>
        </w:rPr>
        <w:t xml:space="preserve"> </w:t>
      </w:r>
      <w:r>
        <w:rPr>
          <w:rFonts w:ascii="Arial" w:eastAsia="Arial" w:hAnsi="Arial" w:cs="Arial"/>
        </w:rPr>
        <w:t>children</w:t>
      </w:r>
      <w:r>
        <w:rPr>
          <w:rFonts w:ascii="Arial" w:eastAsia="Arial" w:hAnsi="Arial" w:cs="Arial"/>
          <w:spacing w:val="10"/>
        </w:rPr>
        <w:t xml:space="preserve"> </w:t>
      </w:r>
      <w:r>
        <w:rPr>
          <w:rFonts w:ascii="Arial" w:eastAsia="Arial" w:hAnsi="Arial" w:cs="Arial"/>
        </w:rPr>
        <w:t>have</w:t>
      </w:r>
      <w:r>
        <w:rPr>
          <w:rFonts w:ascii="Arial" w:eastAsia="Arial" w:hAnsi="Arial" w:cs="Arial"/>
          <w:spacing w:val="10"/>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right</w:t>
      </w:r>
      <w:r>
        <w:rPr>
          <w:rFonts w:ascii="Arial" w:eastAsia="Arial" w:hAnsi="Arial" w:cs="Arial"/>
          <w:spacing w:val="10"/>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know,</w:t>
      </w:r>
      <w:r>
        <w:rPr>
          <w:rFonts w:ascii="Arial" w:eastAsia="Arial" w:hAnsi="Arial" w:cs="Arial"/>
          <w:spacing w:val="10"/>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loved</w:t>
      </w:r>
      <w:r>
        <w:rPr>
          <w:rFonts w:ascii="Arial" w:eastAsia="Arial" w:hAnsi="Arial" w:cs="Arial"/>
          <w:spacing w:val="10"/>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cared</w:t>
      </w:r>
      <w:r>
        <w:rPr>
          <w:rFonts w:ascii="Arial" w:eastAsia="Arial" w:hAnsi="Arial" w:cs="Arial"/>
          <w:spacing w:val="10"/>
        </w:rPr>
        <w:t xml:space="preserve"> </w:t>
      </w:r>
      <w:r>
        <w:rPr>
          <w:rFonts w:ascii="Arial" w:eastAsia="Arial" w:hAnsi="Arial" w:cs="Arial"/>
        </w:rPr>
        <w:t>for</w:t>
      </w:r>
      <w:r>
        <w:rPr>
          <w:rFonts w:ascii="Arial" w:eastAsia="Arial" w:hAnsi="Arial" w:cs="Arial"/>
          <w:spacing w:val="10"/>
        </w:rPr>
        <w:t xml:space="preserve"> </w:t>
      </w:r>
      <w:r>
        <w:rPr>
          <w:rFonts w:ascii="Arial" w:eastAsia="Arial" w:hAnsi="Arial" w:cs="Arial"/>
        </w:rPr>
        <w:t>by</w:t>
      </w:r>
      <w:r>
        <w:rPr>
          <w:rFonts w:ascii="Arial" w:eastAsia="Arial" w:hAnsi="Arial" w:cs="Arial"/>
          <w:spacing w:val="10"/>
        </w:rPr>
        <w:t xml:space="preserve"> </w:t>
      </w:r>
      <w:r>
        <w:rPr>
          <w:rFonts w:ascii="Arial" w:eastAsia="Arial" w:hAnsi="Arial" w:cs="Arial"/>
        </w:rPr>
        <w:t xml:space="preserve">both </w:t>
      </w:r>
      <w:r>
        <w:rPr>
          <w:rFonts w:ascii="Arial" w:eastAsia="Arial" w:hAnsi="Arial" w:cs="Arial"/>
          <w:i/>
          <w:position w:val="-1"/>
        </w:rPr>
        <w:t>parents.</w:t>
      </w:r>
    </w:p>
    <w:p w14:paraId="6D123CED" w14:textId="55D21EF4" w:rsidR="00653C49" w:rsidRDefault="00653C49" w:rsidP="27DD19F0"/>
    <w:p w14:paraId="2F1DB5B0" w14:textId="77777777" w:rsidR="00653C49" w:rsidRPr="00B918B4" w:rsidRDefault="00653C49" w:rsidP="27DD19F0">
      <w:pPr>
        <w:spacing w:before="10" w:line="320" w:lineRule="exact"/>
        <w:ind w:left="140"/>
        <w:rPr>
          <w:rFonts w:ascii="Calibri" w:eastAsia="Calibri" w:hAnsi="Calibri" w:cs="Calibri"/>
          <w:b/>
          <w:bCs/>
          <w:color w:val="ED7D31" w:themeColor="accent2"/>
          <w:sz w:val="28"/>
          <w:szCs w:val="28"/>
          <w:lang w:val="fr-FR"/>
        </w:rPr>
      </w:pPr>
      <w:r w:rsidRPr="006E336E">
        <w:rPr>
          <w:rFonts w:ascii="Times New Roman" w:eastAsia="Times New Roman" w:hAnsi="Times New Roman" w:cs="Times New Roman"/>
          <w:noProof/>
          <w:color w:val="ED7D31" w:themeColor="accent2"/>
          <w:sz w:val="20"/>
          <w:szCs w:val="20"/>
          <w:lang w:eastAsia="en-GB"/>
        </w:rPr>
        <mc:AlternateContent>
          <mc:Choice Requires="wpg">
            <w:drawing>
              <wp:anchor distT="0" distB="0" distL="114300" distR="114300" simplePos="0" relativeHeight="251659264" behindDoc="1" locked="0" layoutInCell="1" allowOverlap="1" wp14:anchorId="30188E38" wp14:editId="3914BB28">
                <wp:simplePos x="0" y="0"/>
                <wp:positionH relativeFrom="page">
                  <wp:posOffset>840740</wp:posOffset>
                </wp:positionH>
                <wp:positionV relativeFrom="paragraph">
                  <wp:posOffset>-13970</wp:posOffset>
                </wp:positionV>
                <wp:extent cx="5875020" cy="260350"/>
                <wp:effectExtent l="2540" t="0" r="1524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60350"/>
                          <a:chOff x="1324" y="-22"/>
                          <a:chExt cx="9252" cy="410"/>
                        </a:xfrm>
                      </wpg:grpSpPr>
                      <wps:wsp>
                        <wps:cNvPr id="3" name="Freeform 3"/>
                        <wps:cNvSpPr>
                          <a:spLocks/>
                        </wps:cNvSpPr>
                        <wps:spPr bwMode="auto">
                          <a:xfrm>
                            <a:off x="1334" y="-11"/>
                            <a:ext cx="9230" cy="0"/>
                          </a:xfrm>
                          <a:custGeom>
                            <a:avLst/>
                            <a:gdLst>
                              <a:gd name="T0" fmla="+- 0 1334 1334"/>
                              <a:gd name="T1" fmla="*/ T0 w 9230"/>
                              <a:gd name="T2" fmla="+- 0 10565 1334"/>
                              <a:gd name="T3" fmla="*/ T2 w 9230"/>
                            </a:gdLst>
                            <a:ahLst/>
                            <a:cxnLst>
                              <a:cxn ang="0">
                                <a:pos x="T1" y="0"/>
                              </a:cxn>
                              <a:cxn ang="0">
                                <a:pos x="T3" y="0"/>
                              </a:cxn>
                            </a:cxnLst>
                            <a:rect l="0" t="0" r="r" b="b"/>
                            <a:pathLst>
                              <a:path w="9230">
                                <a:moveTo>
                                  <a:pt x="0" y="0"/>
                                </a:moveTo>
                                <a:lnTo>
                                  <a:pt x="9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334" y="377"/>
                            <a:ext cx="9230" cy="0"/>
                          </a:xfrm>
                          <a:custGeom>
                            <a:avLst/>
                            <a:gdLst>
                              <a:gd name="T0" fmla="+- 0 1334 1334"/>
                              <a:gd name="T1" fmla="*/ T0 w 9230"/>
                              <a:gd name="T2" fmla="+- 0 10565 1334"/>
                              <a:gd name="T3" fmla="*/ T2 w 9230"/>
                            </a:gdLst>
                            <a:ahLst/>
                            <a:cxnLst>
                              <a:cxn ang="0">
                                <a:pos x="T1" y="0"/>
                              </a:cxn>
                              <a:cxn ang="0">
                                <a:pos x="T3" y="0"/>
                              </a:cxn>
                            </a:cxnLst>
                            <a:rect l="0" t="0" r="r" b="b"/>
                            <a:pathLst>
                              <a:path w="9230">
                                <a:moveTo>
                                  <a:pt x="0" y="0"/>
                                </a:moveTo>
                                <a:lnTo>
                                  <a:pt x="9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330" y="-16"/>
                            <a:ext cx="0" cy="398"/>
                          </a:xfrm>
                          <a:custGeom>
                            <a:avLst/>
                            <a:gdLst>
                              <a:gd name="T0" fmla="+- 0 -16 -16"/>
                              <a:gd name="T1" fmla="*/ -16 h 398"/>
                              <a:gd name="T2" fmla="+- 0 382 -16"/>
                              <a:gd name="T3" fmla="*/ 382 h 398"/>
                            </a:gdLst>
                            <a:ahLst/>
                            <a:cxnLst>
                              <a:cxn ang="0">
                                <a:pos x="0" y="T1"/>
                              </a:cxn>
                              <a:cxn ang="0">
                                <a:pos x="0" y="T3"/>
                              </a:cxn>
                            </a:cxnLst>
                            <a:rect l="0" t="0" r="r" b="b"/>
                            <a:pathLst>
                              <a:path h="398">
                                <a:moveTo>
                                  <a:pt x="0" y="0"/>
                                </a:moveTo>
                                <a:lnTo>
                                  <a:pt x="0" y="3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0570" y="-16"/>
                            <a:ext cx="0" cy="398"/>
                          </a:xfrm>
                          <a:custGeom>
                            <a:avLst/>
                            <a:gdLst>
                              <a:gd name="T0" fmla="+- 0 -16 -16"/>
                              <a:gd name="T1" fmla="*/ -16 h 398"/>
                              <a:gd name="T2" fmla="+- 0 382 -16"/>
                              <a:gd name="T3" fmla="*/ 382 h 398"/>
                            </a:gdLst>
                            <a:ahLst/>
                            <a:cxnLst>
                              <a:cxn ang="0">
                                <a:pos x="0" y="T1"/>
                              </a:cxn>
                              <a:cxn ang="0">
                                <a:pos x="0" y="T3"/>
                              </a:cxn>
                            </a:cxnLst>
                            <a:rect l="0" t="0" r="r" b="b"/>
                            <a:pathLst>
                              <a:path h="398">
                                <a:moveTo>
                                  <a:pt x="0" y="0"/>
                                </a:moveTo>
                                <a:lnTo>
                                  <a:pt x="0" y="3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group id="Group 2" style="position:absolute;margin-left:66.2pt;margin-top:-1.05pt;width:462.6pt;height:20.5pt;z-index:-251657216;mso-position-horizontal-relative:page" coordsize="9252,410" coordorigin="1324,-22" o:spid="_x0000_s1026" w14:anchorId="3C8DAAE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">
                <v:polyline id="Freeform 3" style="position:absolute;visibility:visible;mso-wrap-style:square;v-text-anchor:top" coordsize="9230,0" o:spid="_x0000_s1027" filled="f" strokeweight=".58pt" points="1334,-11,10565,-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rb8xAAA&#10;ANoAAAAPAAAAZHJzL2Rvd25yZXYueG1sRI/RasJAFETfC/2H5RZ8Kc1GhVKiG6mhxSj0IdYPuM3e&#10;JqHZu2F31fj3riD0cZiZM8xyNZpenMj5zrKCaZKCIK6t7rhRcPj+fHkD4QOyxt4yKbiQh1X++LDE&#10;TNszV3Tah0ZECPsMFbQhDJmUvm7JoE/sQBy9X+sMhihdI7XDc4SbXs7S9FUa7DgutDhQ0VL9tz8a&#10;BWW1K1LaFd3x69lty/Jj87P2c6UmT+P7AkSgMfyH7+1SK5jD7Uq8ATK/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K2/MQAAADaAAAADwAAAAAAAAAAAAAAAACXAgAAZHJzL2Rv&#10;d25yZXYueG1sUEsFBgAAAAAEAAQA9QAAAIgDAAAAAA==&#10;">
                  <v:path arrowok="t" o:connecttype="custom" o:connectlocs="0,0;9231,0" o:connectangles="0,0"/>
                </v:polyline>
                <v:polyline id="Freeform 4" style="position:absolute;visibility:visible;mso-wrap-style:square;v-text-anchor:top" coordsize="9230,0" o:spid="_x0000_s1028" filled="f" strokeweight=".58pt" points="1334,377,10565,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y6IwwAA&#10;ANoAAAAPAAAAZHJzL2Rvd25yZXYueG1sRI/RasJAFETfC/7Dcgt9KXVjLSLRVTS0GAUftH7ANXtN&#10;QrN3w+6q8e9doeDjMDNnmOm8M424kPO1ZQWDfgKCuLC65lLB4ffnYwzCB2SNjWVScCMP81nvZYqp&#10;tlfe0WUfShEh7FNUUIXQplL6oiKDvm9b4uidrDMYonSl1A6vEW4a+ZkkI2mw5rhQYUtZRcXf/mwU&#10;5LtNltAmq8/bd7fO8+/VcemHSr29dosJiEBdeIb/27lW8AWPK/EG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ay6IwwAAANoAAAAPAAAAAAAAAAAAAAAAAJcCAABkcnMvZG93&#10;bnJldi54bWxQSwUGAAAAAAQABAD1AAAAhwMAAAAA&#10;">
                  <v:path arrowok="t" o:connecttype="custom" o:connectlocs="0,0;9231,0" o:connectangles="0,0"/>
                </v:polyline>
                <v:polyline id="Freeform 5" style="position:absolute;visibility:visible;mso-wrap-style:square;v-text-anchor:top" coordsize="0,398" o:spid="_x0000_s1029" filled="f" strokeweight=".58pt" points="1330,-16,1330,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CLzxAAA&#10;ANoAAAAPAAAAZHJzL2Rvd25yZXYueG1sRI9Ba8JAFITvBf/D8oTemk0tFY1uggiFIj2YtD3k9sg+&#10;k9Ds25hdNf57VxB6HGbmG2adjaYTZxpca1nBaxSDIK6sbrlW8PP98bIA4Tyyxs4yKbiSgyydPK0x&#10;0fbCOZ0LX4sAYZeggsb7PpHSVQ0ZdJHtiYN3sINBH+RQSz3gJcBNJ2dxPJcGWw4LDfa0baj6K05G&#10;wdtvIe2x7PbzU/m1w8Uyz/VhVOp5Om5WIDyN/j/8aH9qBe9wvxJugEx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Ai88QAAADaAAAADwAAAAAAAAAAAAAAAACXAgAAZHJzL2Rv&#10;d25yZXYueG1sUEsFBgAAAAAEAAQA9QAAAIgDAAAAAA==&#10;">
                  <v:path arrowok="t" o:connecttype="custom" o:connectlocs="0,-16;0,382" o:connectangles="0,0"/>
                </v:polyline>
                <v:polyline id="Freeform 6" style="position:absolute;visibility:visible;mso-wrap-style:square;v-text-anchor:top" coordsize="0,398" o:spid="_x0000_s1030" filled="f" strokeweight=".58pt" points="10570,-16,10570,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ryEwgAA&#10;ANoAAAAPAAAAZHJzL2Rvd25yZXYueG1sRI9Bi8IwFITvC/6H8ARva6pC0WoUEQQRD9uqB2+P5tkW&#10;m5faRO3++82C4HGYmW+YxaoztXhS6yrLCkbDCARxbnXFhYLTcfs9BeE8ssbaMin4JQerZe9rgYm2&#10;L07pmflCBAi7BBWU3jeJlC4vyaAb2oY4eFfbGvRBtoXULb4C3NRyHEWxNFhxWCixoU1J+S17GAWT&#10;cybt/VL/xI/LYY/TWZrqa6fUoN+t5yA8df4Tfrd3WkEM/1fCDZ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SvITCAAAA2gAAAA8AAAAAAAAAAAAAAAAAlwIAAGRycy9kb3du&#10;cmV2LnhtbFBLBQYAAAAABAAEAPUAAACGAwAAAAA=&#10;">
                  <v:path arrowok="t" o:connecttype="custom" o:connectlocs="0,-16;0,382" o:connectangles="0,0"/>
                </v:polyline>
                <w10:wrap anchorx="page"/>
              </v:group>
            </w:pict>
          </mc:Fallback>
        </mc:AlternateContent>
      </w:r>
      <w:r w:rsidRPr="00B918B4">
        <w:rPr>
          <w:rFonts w:ascii="Calibri" w:eastAsia="Calibri" w:hAnsi="Calibri" w:cs="Calibri"/>
          <w:b/>
          <w:bCs/>
          <w:color w:val="ED7D31" w:themeColor="accent2"/>
          <w:spacing w:val="1"/>
          <w:w w:val="99"/>
          <w:sz w:val="28"/>
          <w:szCs w:val="28"/>
          <w:lang w:val="fr-FR"/>
        </w:rPr>
        <w:t xml:space="preserve">Central Statistics Office Public Consultation Census 2021 Questionnaire </w:t>
      </w:r>
    </w:p>
    <w:p w14:paraId="4A87EE85" w14:textId="1E3B4377" w:rsidR="006E336E" w:rsidRDefault="27DD19F0">
      <w:r>
        <w:t>Treoir welcomes the opportunity to make a submission to the CSO's Public Consultation on the 2021 Census questionnaire.</w:t>
      </w:r>
    </w:p>
    <w:p w14:paraId="1AD36C13" w14:textId="6B207825" w:rsidR="27DD19F0" w:rsidRDefault="27DD19F0" w:rsidP="27DD19F0"/>
    <w:tbl>
      <w:tblPr>
        <w:tblStyle w:val="TableGrid"/>
        <w:tblW w:w="0" w:type="auto"/>
        <w:tblLook w:val="04A0" w:firstRow="1" w:lastRow="0" w:firstColumn="1" w:lastColumn="0" w:noHBand="0" w:noVBand="1"/>
      </w:tblPr>
      <w:tblGrid>
        <w:gridCol w:w="9010"/>
      </w:tblGrid>
      <w:tr w:rsidR="006E336E" w:rsidRPr="006E336E" w14:paraId="443280AE" w14:textId="77777777" w:rsidTr="472C85B4">
        <w:trPr>
          <w:trHeight w:val="269"/>
        </w:trPr>
        <w:tc>
          <w:tcPr>
            <w:tcW w:w="9010" w:type="dxa"/>
          </w:tcPr>
          <w:p w14:paraId="5BD63816" w14:textId="3EE7D759" w:rsidR="006E336E" w:rsidRPr="006E336E" w:rsidRDefault="472C85B4" w:rsidP="472C85B4">
            <w:pPr>
              <w:spacing w:after="160" w:line="259" w:lineRule="auto"/>
              <w:rPr>
                <w:b/>
                <w:bCs/>
              </w:rPr>
            </w:pPr>
            <w:r w:rsidRPr="472C85B4">
              <w:rPr>
                <w:b/>
                <w:bCs/>
                <w:color w:val="ED7C31"/>
              </w:rPr>
              <w:t>UNMARRIED FAMILIES</w:t>
            </w:r>
          </w:p>
        </w:tc>
      </w:tr>
    </w:tbl>
    <w:p w14:paraId="259BE941" w14:textId="10798E25" w:rsidR="4C9F69D1" w:rsidRDefault="4C9F69D1" w:rsidP="4C9F69D1"/>
    <w:p w14:paraId="27889B2D" w14:textId="4CF755D2" w:rsidR="4C9F69D1" w:rsidRDefault="472C85B4" w:rsidP="472C85B4">
      <w:pPr>
        <w:spacing w:after="160" w:line="259" w:lineRule="auto"/>
      </w:pPr>
      <w:r>
        <w:t xml:space="preserve">  Treoir's advocacy and policy work relies on our ability to access or generate reliable data on issues affecting unmarried parents and their children. The CSO began gathering data on place of residents of unmarried parents in 2007.  This information has been extremely helpful to Treoir's work.</w:t>
      </w:r>
    </w:p>
    <w:p w14:paraId="02577541" w14:textId="10BEC8B3" w:rsidR="4C9F69D1" w:rsidRDefault="472C85B4" w:rsidP="472C85B4">
      <w:pPr>
        <w:spacing w:after="160" w:line="259" w:lineRule="auto"/>
      </w:pPr>
      <w:r>
        <w:t>However, the census does provide us with an opportunity to enhance our data collection and provide a greater understanding to the social, cultural and economic issues facing unmarried families in Ireland today.</w:t>
      </w:r>
    </w:p>
    <w:p w14:paraId="0A6FAD2C" w14:textId="4D00F359" w:rsidR="4C9F69D1" w:rsidRDefault="472C85B4" w:rsidP="472C85B4">
      <w:pPr>
        <w:spacing w:after="160" w:line="259" w:lineRule="auto"/>
      </w:pPr>
      <w:r>
        <w:t>Treoir believes that all children, were possible, should have the opportunity to know their parents and both parents should have an active role, when in the child's best interest, in parenting their children.</w:t>
      </w:r>
    </w:p>
    <w:p w14:paraId="06F7DC1F" w14:textId="258B55EC" w:rsidR="4C9F69D1" w:rsidRDefault="472C85B4" w:rsidP="472C85B4">
      <w:pPr>
        <w:spacing w:after="160" w:line="259" w:lineRule="auto"/>
      </w:pPr>
      <w:r>
        <w:t>Key legislative developments which have been enacted or should be fully commenced by 2021 have altered the landscape since the last census particularly the Children and Family Relationships Act 2015.</w:t>
      </w:r>
    </w:p>
    <w:p w14:paraId="2F1E4F8F" w14:textId="62E25A8D" w:rsidR="4C9F69D1" w:rsidRDefault="472C85B4" w:rsidP="472C85B4">
      <w:pPr>
        <w:spacing w:after="160" w:line="259" w:lineRule="auto"/>
      </w:pPr>
      <w:r>
        <w:t xml:space="preserve">This Act sets out the States policy in relation to Guardianship of Children and when an unmarried father can become a guardian of his child.  </w:t>
      </w:r>
    </w:p>
    <w:p w14:paraId="61CE1946" w14:textId="047ECE70" w:rsidR="4C9F69D1" w:rsidRDefault="472C85B4" w:rsidP="472C85B4">
      <w:pPr>
        <w:spacing w:after="160" w:line="259" w:lineRule="auto"/>
      </w:pPr>
      <w:r>
        <w:t>Treoir has been dealing with guardianship queries on our information services and particularly since the commencement of the legislation in 2016.</w:t>
      </w:r>
    </w:p>
    <w:p w14:paraId="62524A66" w14:textId="4F4A6DBC" w:rsidR="4C9F69D1" w:rsidRDefault="472C85B4" w:rsidP="472C85B4">
      <w:pPr>
        <w:spacing w:after="160" w:line="259" w:lineRule="auto"/>
      </w:pPr>
      <w:r>
        <w:t>Treoir is requesting the information be included in the census that reflects the many types of family formations, whether parents are living together or not.  Particularly for parents who are parenting a child but who are not living with the child.</w:t>
      </w:r>
    </w:p>
    <w:p w14:paraId="01BBFF2D" w14:textId="39B6CA6C" w:rsidR="4C9F69D1" w:rsidRDefault="472C85B4" w:rsidP="472C85B4">
      <w:pPr>
        <w:spacing w:after="160" w:line="259" w:lineRule="auto"/>
      </w:pPr>
      <w:r>
        <w:t>This information will help identify the particular issues and challenges that this group face as a parent and trying to provide a home for their children when they are not living with them.</w:t>
      </w:r>
    </w:p>
    <w:p w14:paraId="0D069D90" w14:textId="6699CC0D" w:rsidR="4C9F69D1" w:rsidRDefault="472C85B4" w:rsidP="472C85B4">
      <w:pPr>
        <w:spacing w:after="160" w:line="259" w:lineRule="auto"/>
        <w:rPr>
          <w:b/>
          <w:bCs/>
        </w:rPr>
      </w:pPr>
      <w:r w:rsidRPr="472C85B4">
        <w:rPr>
          <w:b/>
          <w:bCs/>
        </w:rPr>
        <w:t>Person's Present on Census Night</w:t>
      </w:r>
    </w:p>
    <w:p w14:paraId="7AD9F4BD" w14:textId="0741C3CE" w:rsidR="4C9F69D1" w:rsidRDefault="472C85B4" w:rsidP="472C85B4">
      <w:pPr>
        <w:spacing w:after="160" w:line="259" w:lineRule="auto"/>
      </w:pPr>
      <w:r>
        <w:t xml:space="preserve">Question </w:t>
      </w:r>
      <w:proofErr w:type="gramStart"/>
      <w:r>
        <w:t>5  What</w:t>
      </w:r>
      <w:proofErr w:type="gramEnd"/>
      <w:r>
        <w:t xml:space="preserve"> is your current marital status?</w:t>
      </w:r>
    </w:p>
    <w:p w14:paraId="3E433B70" w14:textId="6EF4484E" w:rsidR="4C9F69D1" w:rsidRDefault="472C85B4" w:rsidP="472C85B4">
      <w:pPr>
        <w:spacing w:after="160" w:line="259" w:lineRule="auto"/>
      </w:pPr>
      <w:r>
        <w:t xml:space="preserve">This question could include family status and an additional </w:t>
      </w:r>
      <w:proofErr w:type="gramStart"/>
      <w:r>
        <w:t>drop down</w:t>
      </w:r>
      <w:proofErr w:type="gramEnd"/>
      <w:r>
        <w:t xml:space="preserve"> box would allow us to determine whether the responder was a parent who lives with her or his child.</w:t>
      </w:r>
    </w:p>
    <w:p w14:paraId="2729437F" w14:textId="177CAF98" w:rsidR="4C9F69D1" w:rsidRDefault="472C85B4" w:rsidP="472C85B4">
      <w:pPr>
        <w:spacing w:after="160" w:line="259" w:lineRule="auto"/>
      </w:pPr>
      <w:r>
        <w:t xml:space="preserve">This question is particularly relevant for fathers who are not living with their children.  By referencing this data with other </w:t>
      </w:r>
      <w:proofErr w:type="gramStart"/>
      <w:r>
        <w:t>answers</w:t>
      </w:r>
      <w:proofErr w:type="gramEnd"/>
      <w:r>
        <w:t xml:space="preserve"> we could determine a number of key factors about the issues facing families when the parents live separately from each other.</w:t>
      </w:r>
    </w:p>
    <w:p w14:paraId="4A463237" w14:textId="14263255" w:rsidR="4C9F69D1" w:rsidRDefault="4C9F69D1" w:rsidP="472C85B4">
      <w:pPr>
        <w:spacing w:after="160" w:line="259" w:lineRule="auto"/>
      </w:pPr>
    </w:p>
    <w:p w14:paraId="2C6917B9" w14:textId="72CC7FCE" w:rsidR="4C9F69D1" w:rsidRDefault="472C85B4" w:rsidP="472C85B4">
      <w:pPr>
        <w:spacing w:after="160" w:line="259" w:lineRule="auto"/>
      </w:pPr>
      <w:r>
        <w:t>Other Potential Questions</w:t>
      </w:r>
    </w:p>
    <w:p w14:paraId="51D52C5B" w14:textId="239EAB3A" w:rsidR="4C9F69D1" w:rsidRDefault="472C85B4" w:rsidP="472C85B4">
      <w:pPr>
        <w:spacing w:after="160" w:line="259" w:lineRule="auto"/>
      </w:pPr>
      <w:r>
        <w:t>The issue of guardianship for parents who are not married and do not live together can be complex and often parents have to use the court system to clarify their guardianship status.</w:t>
      </w:r>
    </w:p>
    <w:p w14:paraId="0E74C950" w14:textId="378AA882" w:rsidR="472C85B4" w:rsidRDefault="472C85B4" w:rsidP="472C85B4">
      <w:pPr>
        <w:spacing w:after="160" w:line="259" w:lineRule="auto"/>
      </w:pPr>
      <w:r>
        <w:t xml:space="preserve">Treoir believes that is important for society, the courts and various government Departments to know how many unmarried and non-cohabiting couples, particularly fathers, have formal guardianship in place.  There is no National data of guardians in Ireland.  </w:t>
      </w:r>
    </w:p>
    <w:p w14:paraId="06580AE6" w14:textId="1B754C75" w:rsidR="472C85B4" w:rsidRDefault="472C85B4" w:rsidP="472C85B4">
      <w:pPr>
        <w:spacing w:after="160" w:line="259" w:lineRule="auto"/>
      </w:pPr>
      <w:r>
        <w:t xml:space="preserve">Married fathers have automatic guardianship </w:t>
      </w:r>
      <w:proofErr w:type="gramStart"/>
      <w:r>
        <w:t>rights</w:t>
      </w:r>
      <w:proofErr w:type="gramEnd"/>
      <w:r>
        <w:t xml:space="preserve"> but unmarried fathers must fulfil certain criteria specified in the Children and Family Relationships Act before guardianship is granted or with the consent of the mother.</w:t>
      </w:r>
    </w:p>
    <w:p w14:paraId="45A179DB" w14:textId="16D88322" w:rsidR="472C85B4" w:rsidRDefault="472C85B4" w:rsidP="472C85B4">
      <w:pPr>
        <w:spacing w:after="160" w:line="259" w:lineRule="auto"/>
      </w:pPr>
      <w:r>
        <w:t>Guardianship rights provide for both parents to take an active role in the parenting of their children especially when not living together.  This issue is linked to the principle of shared parenting, an agreement between both parents to work together to raise their child in the best interests of the child.  A practice that is promoted by Treoir and the courts.  It is difficult to ascertain and quantify the numbers of families who are participating in formal shared parenting arrangements.</w:t>
      </w:r>
    </w:p>
    <w:p w14:paraId="0FCED423" w14:textId="0A0E7093" w:rsidR="472C85B4" w:rsidRDefault="472C85B4" w:rsidP="472C85B4">
      <w:pPr>
        <w:spacing w:after="160" w:line="259" w:lineRule="auto"/>
      </w:pPr>
      <w:r>
        <w:t>A question on guardianship could be asked of those respondents who indicate they have children.  This question could appear after question 5 or in the section about health (16, 17 &amp;18 in last census).</w:t>
      </w:r>
    </w:p>
    <w:p w14:paraId="51DE7BA1" w14:textId="57EA32E8" w:rsidR="472C85B4" w:rsidRDefault="472C85B4" w:rsidP="472C85B4">
      <w:pPr>
        <w:spacing w:after="160" w:line="259" w:lineRule="auto"/>
      </w:pPr>
      <w:r>
        <w:t>This question could be extended to ask if formal shared parenting arrangements are in place for unmarried parents.</w:t>
      </w:r>
    </w:p>
    <w:p w14:paraId="4751213F" w14:textId="77777777" w:rsidR="00396509" w:rsidRDefault="00396509" w:rsidP="472C85B4">
      <w:pPr>
        <w:spacing w:after="160" w:line="259" w:lineRule="auto"/>
      </w:pPr>
    </w:p>
    <w:p w14:paraId="0E75475B" w14:textId="77777777" w:rsidR="00396509" w:rsidRDefault="00396509" w:rsidP="472C85B4">
      <w:pPr>
        <w:spacing w:after="160" w:line="259" w:lineRule="auto"/>
      </w:pPr>
    </w:p>
    <w:p w14:paraId="443F1CE4" w14:textId="77777777" w:rsidR="00396509" w:rsidRDefault="00396509" w:rsidP="472C85B4">
      <w:pPr>
        <w:spacing w:after="160" w:line="259" w:lineRule="auto"/>
      </w:pPr>
    </w:p>
    <w:p w14:paraId="44441E76" w14:textId="77777777" w:rsidR="00396509" w:rsidRDefault="00396509" w:rsidP="472C85B4">
      <w:pPr>
        <w:spacing w:after="160" w:line="259" w:lineRule="auto"/>
      </w:pPr>
    </w:p>
    <w:p w14:paraId="490B4660" w14:textId="126EFF9F" w:rsidR="472C85B4" w:rsidRDefault="472C85B4" w:rsidP="472C85B4">
      <w:pPr>
        <w:spacing w:after="160" w:line="259" w:lineRule="auto"/>
      </w:pPr>
      <w:r>
        <w:t>hank you for considering our submission and we would welcome the opportunity to discuss these issues in greater detail with the CSO.</w:t>
      </w:r>
    </w:p>
    <w:p w14:paraId="6CCEB673" w14:textId="71D1C02C" w:rsidR="472C85B4" w:rsidRDefault="472C85B4" w:rsidP="472C85B4">
      <w:pPr>
        <w:spacing w:after="160" w:line="259" w:lineRule="auto"/>
      </w:pPr>
    </w:p>
    <w:p w14:paraId="1D0585C6" w14:textId="2EC1C1E1" w:rsidR="472C85B4" w:rsidRDefault="472C85B4" w:rsidP="472C85B4">
      <w:pPr>
        <w:rPr>
          <w:rFonts w:ascii="Calibri" w:eastAsia="Calibri" w:hAnsi="Calibri" w:cs="Calibri"/>
          <w:color w:val="212121"/>
          <w:sz w:val="22"/>
          <w:szCs w:val="22"/>
        </w:rPr>
      </w:pPr>
    </w:p>
    <w:p w14:paraId="60544FB8" w14:textId="0E642994" w:rsidR="472C85B4" w:rsidRDefault="472C85B4" w:rsidP="472C85B4">
      <w:pPr>
        <w:rPr>
          <w:rFonts w:ascii="Calibri" w:eastAsia="Calibri" w:hAnsi="Calibri" w:cs="Calibri"/>
          <w:color w:val="1F497D"/>
          <w:sz w:val="22"/>
          <w:szCs w:val="22"/>
        </w:rPr>
      </w:pPr>
    </w:p>
    <w:sectPr w:rsidR="472C85B4" w:rsidSect="00AD237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306C" w14:textId="77777777" w:rsidR="00A113F8" w:rsidRDefault="00A113F8" w:rsidP="00653C49">
      <w:r>
        <w:separator/>
      </w:r>
    </w:p>
  </w:endnote>
  <w:endnote w:type="continuationSeparator" w:id="0">
    <w:p w14:paraId="690CAD06" w14:textId="77777777" w:rsidR="00A113F8" w:rsidRDefault="00A113F8" w:rsidP="0065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54218" w14:textId="77777777" w:rsidR="00A113F8" w:rsidRDefault="00A113F8" w:rsidP="00653C49">
      <w:r>
        <w:separator/>
      </w:r>
    </w:p>
  </w:footnote>
  <w:footnote w:type="continuationSeparator" w:id="0">
    <w:p w14:paraId="40BEFE44" w14:textId="77777777" w:rsidR="00A113F8" w:rsidRDefault="00A113F8" w:rsidP="0065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512F4"/>
    <w:multiLevelType w:val="hybridMultilevel"/>
    <w:tmpl w:val="75DA9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377263"/>
    <w:multiLevelType w:val="hybridMultilevel"/>
    <w:tmpl w:val="3CEECEE0"/>
    <w:lvl w:ilvl="0" w:tplc="16B2F8E4">
      <w:start w:val="1"/>
      <w:numFmt w:val="bullet"/>
      <w:lvlText w:val=""/>
      <w:lvlJc w:val="left"/>
      <w:pPr>
        <w:ind w:left="720" w:hanging="360"/>
      </w:pPr>
      <w:rPr>
        <w:rFonts w:ascii="Symbol" w:hAnsi="Symbol" w:hint="default"/>
      </w:rPr>
    </w:lvl>
    <w:lvl w:ilvl="1" w:tplc="D1486076">
      <w:start w:val="1"/>
      <w:numFmt w:val="bullet"/>
      <w:lvlText w:val="o"/>
      <w:lvlJc w:val="left"/>
      <w:pPr>
        <w:ind w:left="1440" w:hanging="360"/>
      </w:pPr>
      <w:rPr>
        <w:rFonts w:ascii="Courier New" w:hAnsi="Courier New" w:hint="default"/>
      </w:rPr>
    </w:lvl>
    <w:lvl w:ilvl="2" w:tplc="1A86EF82">
      <w:start w:val="1"/>
      <w:numFmt w:val="bullet"/>
      <w:lvlText w:val=""/>
      <w:lvlJc w:val="left"/>
      <w:pPr>
        <w:ind w:left="2160" w:hanging="360"/>
      </w:pPr>
      <w:rPr>
        <w:rFonts w:ascii="Wingdings" w:hAnsi="Wingdings" w:hint="default"/>
      </w:rPr>
    </w:lvl>
    <w:lvl w:ilvl="3" w:tplc="E210451C">
      <w:start w:val="1"/>
      <w:numFmt w:val="bullet"/>
      <w:lvlText w:val=""/>
      <w:lvlJc w:val="left"/>
      <w:pPr>
        <w:ind w:left="2880" w:hanging="360"/>
      </w:pPr>
      <w:rPr>
        <w:rFonts w:ascii="Symbol" w:hAnsi="Symbol" w:hint="default"/>
      </w:rPr>
    </w:lvl>
    <w:lvl w:ilvl="4" w:tplc="B4B4072E">
      <w:start w:val="1"/>
      <w:numFmt w:val="bullet"/>
      <w:lvlText w:val="o"/>
      <w:lvlJc w:val="left"/>
      <w:pPr>
        <w:ind w:left="3600" w:hanging="360"/>
      </w:pPr>
      <w:rPr>
        <w:rFonts w:ascii="Courier New" w:hAnsi="Courier New" w:hint="default"/>
      </w:rPr>
    </w:lvl>
    <w:lvl w:ilvl="5" w:tplc="E8164D24">
      <w:start w:val="1"/>
      <w:numFmt w:val="bullet"/>
      <w:lvlText w:val=""/>
      <w:lvlJc w:val="left"/>
      <w:pPr>
        <w:ind w:left="4320" w:hanging="360"/>
      </w:pPr>
      <w:rPr>
        <w:rFonts w:ascii="Wingdings" w:hAnsi="Wingdings" w:hint="default"/>
      </w:rPr>
    </w:lvl>
    <w:lvl w:ilvl="6" w:tplc="F7A4F074">
      <w:start w:val="1"/>
      <w:numFmt w:val="bullet"/>
      <w:lvlText w:val=""/>
      <w:lvlJc w:val="left"/>
      <w:pPr>
        <w:ind w:left="5040" w:hanging="360"/>
      </w:pPr>
      <w:rPr>
        <w:rFonts w:ascii="Symbol" w:hAnsi="Symbol" w:hint="default"/>
      </w:rPr>
    </w:lvl>
    <w:lvl w:ilvl="7" w:tplc="3E8A8E6E">
      <w:start w:val="1"/>
      <w:numFmt w:val="bullet"/>
      <w:lvlText w:val="o"/>
      <w:lvlJc w:val="left"/>
      <w:pPr>
        <w:ind w:left="5760" w:hanging="360"/>
      </w:pPr>
      <w:rPr>
        <w:rFonts w:ascii="Courier New" w:hAnsi="Courier New" w:hint="default"/>
      </w:rPr>
    </w:lvl>
    <w:lvl w:ilvl="8" w:tplc="AA1686F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88"/>
    <w:rsid w:val="000804E3"/>
    <w:rsid w:val="00083FB9"/>
    <w:rsid w:val="000E39AD"/>
    <w:rsid w:val="000E6188"/>
    <w:rsid w:val="00174E57"/>
    <w:rsid w:val="00396509"/>
    <w:rsid w:val="00426052"/>
    <w:rsid w:val="004E61FA"/>
    <w:rsid w:val="00520363"/>
    <w:rsid w:val="00526688"/>
    <w:rsid w:val="0062762A"/>
    <w:rsid w:val="00653C49"/>
    <w:rsid w:val="006E23FB"/>
    <w:rsid w:val="006E336E"/>
    <w:rsid w:val="008B054D"/>
    <w:rsid w:val="00A113F8"/>
    <w:rsid w:val="00A2686D"/>
    <w:rsid w:val="00AD237C"/>
    <w:rsid w:val="00B918B4"/>
    <w:rsid w:val="00E11940"/>
    <w:rsid w:val="00EF4A12"/>
    <w:rsid w:val="27DD19F0"/>
    <w:rsid w:val="472C85B4"/>
    <w:rsid w:val="4C9F69D1"/>
    <w:rsid w:val="5977E0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5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49"/>
    <w:pPr>
      <w:tabs>
        <w:tab w:val="center" w:pos="4513"/>
        <w:tab w:val="right" w:pos="9026"/>
      </w:tabs>
    </w:pPr>
  </w:style>
  <w:style w:type="character" w:customStyle="1" w:styleId="HeaderChar">
    <w:name w:val="Header Char"/>
    <w:basedOn w:val="DefaultParagraphFont"/>
    <w:link w:val="Header"/>
    <w:uiPriority w:val="99"/>
    <w:rsid w:val="00653C49"/>
  </w:style>
  <w:style w:type="paragraph" w:styleId="Footer">
    <w:name w:val="footer"/>
    <w:basedOn w:val="Normal"/>
    <w:link w:val="FooterChar"/>
    <w:uiPriority w:val="99"/>
    <w:unhideWhenUsed/>
    <w:rsid w:val="00653C49"/>
    <w:pPr>
      <w:tabs>
        <w:tab w:val="center" w:pos="4513"/>
        <w:tab w:val="right" w:pos="9026"/>
      </w:tabs>
    </w:pPr>
  </w:style>
  <w:style w:type="character" w:customStyle="1" w:styleId="FooterChar">
    <w:name w:val="Footer Char"/>
    <w:basedOn w:val="DefaultParagraphFont"/>
    <w:link w:val="Footer"/>
    <w:uiPriority w:val="99"/>
    <w:rsid w:val="00653C49"/>
  </w:style>
  <w:style w:type="table" w:styleId="TableGrid">
    <w:name w:val="Table Grid"/>
    <w:basedOn w:val="TableNormal"/>
    <w:uiPriority w:val="39"/>
    <w:rsid w:val="006E3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oir.i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Peelo</dc:creator>
  <cp:keywords/>
  <dc:description/>
  <cp:lastModifiedBy>Sam Dunne</cp:lastModifiedBy>
  <cp:revision>2</cp:revision>
  <dcterms:created xsi:type="dcterms:W3CDTF">2021-03-03T18:35:00Z</dcterms:created>
  <dcterms:modified xsi:type="dcterms:W3CDTF">2021-03-03T18:35:00Z</dcterms:modified>
</cp:coreProperties>
</file>